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2550"/>
        <w:gridCol w:w="2206"/>
        <w:gridCol w:w="5444"/>
      </w:tblGrid>
      <w:tr w:rsidR="00E97A63" w:rsidTr="00156227">
        <w:trPr>
          <w:trHeight w:val="1975"/>
        </w:trPr>
        <w:tc>
          <w:tcPr>
            <w:tcW w:w="2550" w:type="dxa"/>
            <w:hideMark/>
          </w:tcPr>
          <w:p w:rsidR="00E97A63" w:rsidRDefault="00E97A63">
            <w:pPr>
              <w:tabs>
                <w:tab w:val="center" w:pos="4703"/>
                <w:tab w:val="right" w:pos="9406"/>
              </w:tabs>
              <w:spacing w:after="0" w:line="240" w:lineRule="auto"/>
              <w:ind w:left="-198" w:firstLine="108"/>
            </w:pPr>
            <w:r>
              <w:rPr>
                <w:noProof/>
                <w:lang w:val="sr-Latn-RS" w:eastAsia="sr-Latn-RS"/>
              </w:rPr>
              <w:drawing>
                <wp:inline distT="0" distB="0" distL="0" distR="0" wp14:anchorId="6F325BE8" wp14:editId="79FCD5A7">
                  <wp:extent cx="148717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0" w:type="dxa"/>
            <w:gridSpan w:val="2"/>
          </w:tcPr>
          <w:p w:rsidR="00E97A63" w:rsidRPr="009C2899" w:rsidRDefault="00E97A63">
            <w:pPr>
              <w:tabs>
                <w:tab w:val="center" w:pos="4703"/>
                <w:tab w:val="right" w:pos="9406"/>
              </w:tabs>
              <w:spacing w:after="0" w:line="240" w:lineRule="auto"/>
              <w:rPr>
                <w:sz w:val="14"/>
                <w:szCs w:val="20"/>
              </w:rPr>
            </w:pPr>
          </w:p>
          <w:p w:rsidR="00E97A63" w:rsidRPr="009C2899" w:rsidRDefault="00E97A63">
            <w:pPr>
              <w:tabs>
                <w:tab w:val="center" w:pos="4703"/>
                <w:tab w:val="right" w:pos="9406"/>
              </w:tabs>
              <w:spacing w:after="0" w:line="240" w:lineRule="auto"/>
              <w:rPr>
                <w:sz w:val="20"/>
                <w:szCs w:val="20"/>
                <w:lang w:val="sr-Cyrl-RS"/>
              </w:rPr>
            </w:pPr>
            <w:r w:rsidRPr="009C2899">
              <w:rPr>
                <w:sz w:val="20"/>
                <w:szCs w:val="20"/>
                <w:lang w:val="ru-RU"/>
              </w:rPr>
              <w:t>Република Србија</w:t>
            </w:r>
          </w:p>
          <w:p w:rsidR="00E97A63" w:rsidRPr="009C2899" w:rsidRDefault="00E97A63">
            <w:pPr>
              <w:spacing w:after="0" w:line="240" w:lineRule="auto"/>
              <w:rPr>
                <w:sz w:val="20"/>
                <w:szCs w:val="20"/>
                <w:lang w:val="ru-RU"/>
              </w:rPr>
            </w:pPr>
            <w:r w:rsidRPr="009C2899">
              <w:rPr>
                <w:sz w:val="20"/>
                <w:szCs w:val="20"/>
                <w:lang w:val="ru-RU"/>
              </w:rPr>
              <w:t>Аутономна покрајина Војводина</w:t>
            </w:r>
          </w:p>
          <w:p w:rsidR="00E97A63" w:rsidRPr="009C2899" w:rsidRDefault="00E97A63">
            <w:pPr>
              <w:spacing w:after="0" w:line="240" w:lineRule="auto"/>
              <w:rPr>
                <w:b/>
                <w:sz w:val="20"/>
                <w:szCs w:val="20"/>
                <w:lang w:val="ru-RU"/>
              </w:rPr>
            </w:pPr>
            <w:r w:rsidRPr="009C2899">
              <w:rPr>
                <w:b/>
                <w:sz w:val="20"/>
                <w:szCs w:val="20"/>
                <w:lang w:val="ru-RU"/>
              </w:rPr>
              <w:t>Покрајински секретаријат за</w:t>
            </w:r>
          </w:p>
          <w:p w:rsidR="00E97A63" w:rsidRPr="009C2899" w:rsidRDefault="00E97A63">
            <w:pPr>
              <w:spacing w:after="0" w:line="240" w:lineRule="auto"/>
              <w:rPr>
                <w:b/>
                <w:sz w:val="20"/>
                <w:szCs w:val="20"/>
                <w:lang w:val="sr-Cyrl-RS"/>
              </w:rPr>
            </w:pPr>
            <w:r w:rsidRPr="009C2899">
              <w:rPr>
                <w:b/>
                <w:sz w:val="20"/>
                <w:szCs w:val="20"/>
                <w:lang w:val="sr-Cyrl-RS"/>
              </w:rPr>
              <w:t>здравство</w:t>
            </w:r>
          </w:p>
          <w:p w:rsidR="00E97A63" w:rsidRPr="009C2899" w:rsidRDefault="00E97A63">
            <w:pPr>
              <w:tabs>
                <w:tab w:val="center" w:pos="4703"/>
                <w:tab w:val="right" w:pos="9406"/>
              </w:tabs>
              <w:spacing w:after="0" w:line="240" w:lineRule="auto"/>
              <w:rPr>
                <w:sz w:val="20"/>
                <w:szCs w:val="20"/>
                <w:lang w:val="ru-RU"/>
              </w:rPr>
            </w:pPr>
            <w:r w:rsidRPr="009C2899">
              <w:rPr>
                <w:sz w:val="16"/>
                <w:szCs w:val="16"/>
                <w:lang w:val="ru-RU"/>
              </w:rPr>
              <w:t>Булевар Михајла Пупина 16, 21000 Нови Сад</w:t>
            </w:r>
          </w:p>
          <w:p w:rsidR="00E97A63" w:rsidRPr="009C2899" w:rsidRDefault="00E97A63">
            <w:pPr>
              <w:tabs>
                <w:tab w:val="center" w:pos="4703"/>
                <w:tab w:val="right" w:pos="9406"/>
              </w:tabs>
              <w:spacing w:after="0" w:line="240" w:lineRule="auto"/>
              <w:rPr>
                <w:sz w:val="16"/>
                <w:szCs w:val="16"/>
                <w:lang w:val="ru-RU"/>
              </w:rPr>
            </w:pPr>
            <w:r w:rsidRPr="009C2899">
              <w:rPr>
                <w:sz w:val="16"/>
                <w:szCs w:val="16"/>
                <w:lang w:val="ru-RU"/>
              </w:rPr>
              <w:t>Т: +381 21 487 4385  Ф: +381 21 456 119</w:t>
            </w:r>
          </w:p>
          <w:p w:rsidR="00E97A63" w:rsidRPr="009C2899" w:rsidRDefault="00E97A63">
            <w:pPr>
              <w:tabs>
                <w:tab w:val="center" w:pos="4703"/>
                <w:tab w:val="right" w:pos="9406"/>
              </w:tabs>
              <w:spacing w:after="0" w:line="240" w:lineRule="auto"/>
              <w:rPr>
                <w:sz w:val="10"/>
                <w:szCs w:val="10"/>
                <w:lang w:val="ru-RU"/>
              </w:rPr>
            </w:pPr>
            <w:r w:rsidRPr="009C2899">
              <w:rPr>
                <w:sz w:val="16"/>
                <w:szCs w:val="16"/>
              </w:rPr>
              <w:t>psz</w:t>
            </w:r>
            <w:r w:rsidRPr="009C2899">
              <w:rPr>
                <w:sz w:val="16"/>
                <w:szCs w:val="16"/>
                <w:lang w:val="ru-RU"/>
              </w:rPr>
              <w:t>@vojvodina.gov.rs</w:t>
            </w:r>
            <w:r w:rsidRPr="009C2899">
              <w:rPr>
                <w:sz w:val="16"/>
                <w:szCs w:val="16"/>
                <w:lang w:val="ru-RU"/>
              </w:rPr>
              <w:br/>
            </w:r>
          </w:p>
        </w:tc>
      </w:tr>
      <w:tr w:rsidR="00E97A63" w:rsidTr="00156227">
        <w:trPr>
          <w:trHeight w:val="305"/>
        </w:trPr>
        <w:tc>
          <w:tcPr>
            <w:tcW w:w="2550" w:type="dxa"/>
          </w:tcPr>
          <w:p w:rsidR="00E97A63" w:rsidRDefault="00E97A63">
            <w:pPr>
              <w:tabs>
                <w:tab w:val="center" w:pos="4703"/>
                <w:tab w:val="right" w:pos="9406"/>
              </w:tabs>
              <w:spacing w:after="0" w:line="240" w:lineRule="auto"/>
              <w:ind w:left="-198" w:firstLine="108"/>
              <w:rPr>
                <w:noProof/>
                <w:lang w:val="ru-RU"/>
              </w:rPr>
            </w:pPr>
          </w:p>
        </w:tc>
        <w:tc>
          <w:tcPr>
            <w:tcW w:w="2206" w:type="dxa"/>
          </w:tcPr>
          <w:p w:rsidR="00E97A63" w:rsidRPr="009C2899" w:rsidRDefault="00E97A63">
            <w:pPr>
              <w:tabs>
                <w:tab w:val="center" w:pos="4703"/>
                <w:tab w:val="right" w:pos="9406"/>
              </w:tabs>
              <w:spacing w:after="0" w:line="240" w:lineRule="auto"/>
              <w:rPr>
                <w:sz w:val="16"/>
                <w:szCs w:val="16"/>
                <w:lang w:val="sr-Cyrl-RS"/>
              </w:rPr>
            </w:pPr>
            <w:r w:rsidRPr="009C2899">
              <w:rPr>
                <w:sz w:val="16"/>
                <w:szCs w:val="16"/>
              </w:rPr>
              <w:t>БРОЈ:</w:t>
            </w:r>
            <w:r w:rsidR="006C6EE3" w:rsidRPr="009C2899">
              <w:rPr>
                <w:sz w:val="16"/>
                <w:szCs w:val="16"/>
                <w:lang w:val="sr-Cyrl-RS"/>
              </w:rPr>
              <w:t>138-11</w:t>
            </w:r>
            <w:r w:rsidR="00FA29D9" w:rsidRPr="009C2899">
              <w:rPr>
                <w:sz w:val="16"/>
                <w:szCs w:val="16"/>
              </w:rPr>
              <w:t>2</w:t>
            </w:r>
            <w:r w:rsidR="00FB6E78" w:rsidRPr="009C2899">
              <w:rPr>
                <w:sz w:val="16"/>
                <w:szCs w:val="16"/>
                <w:lang w:val="sr-Cyrl-RS"/>
              </w:rPr>
              <w:t>-</w:t>
            </w:r>
            <w:r w:rsidR="00FA29D9" w:rsidRPr="009C2899">
              <w:rPr>
                <w:sz w:val="16"/>
                <w:szCs w:val="16"/>
              </w:rPr>
              <w:t>172</w:t>
            </w:r>
            <w:r w:rsidR="003748E9" w:rsidRPr="009C2899">
              <w:rPr>
                <w:sz w:val="16"/>
                <w:szCs w:val="16"/>
                <w:lang w:val="sr-Cyrl-RS"/>
              </w:rPr>
              <w:t>/2019-4</w:t>
            </w:r>
            <w:r w:rsidRPr="009C2899">
              <w:rPr>
                <w:sz w:val="16"/>
                <w:szCs w:val="16"/>
              </w:rPr>
              <w:t xml:space="preserve"> </w:t>
            </w:r>
          </w:p>
          <w:p w:rsidR="00E97A63" w:rsidRPr="009C2899" w:rsidRDefault="00E97A63">
            <w:pPr>
              <w:tabs>
                <w:tab w:val="center" w:pos="4703"/>
                <w:tab w:val="right" w:pos="9406"/>
              </w:tabs>
              <w:spacing w:after="0" w:line="240" w:lineRule="auto"/>
              <w:rPr>
                <w:sz w:val="16"/>
                <w:szCs w:val="16"/>
                <w:lang w:val="sr-Cyrl-RS"/>
              </w:rPr>
            </w:pPr>
          </w:p>
          <w:p w:rsidR="00A37C5F" w:rsidRPr="009C2899" w:rsidRDefault="00A37C5F">
            <w:pPr>
              <w:tabs>
                <w:tab w:val="center" w:pos="4703"/>
                <w:tab w:val="right" w:pos="9406"/>
              </w:tabs>
              <w:spacing w:after="0" w:line="240" w:lineRule="auto"/>
              <w:rPr>
                <w:sz w:val="16"/>
                <w:szCs w:val="16"/>
                <w:lang w:val="sr-Cyrl-RS"/>
              </w:rPr>
            </w:pPr>
          </w:p>
          <w:p w:rsidR="0021336F" w:rsidRPr="009C2899" w:rsidRDefault="0021336F">
            <w:pPr>
              <w:tabs>
                <w:tab w:val="center" w:pos="4703"/>
                <w:tab w:val="right" w:pos="9406"/>
              </w:tabs>
              <w:spacing w:after="0" w:line="240" w:lineRule="auto"/>
              <w:rPr>
                <w:sz w:val="16"/>
                <w:szCs w:val="16"/>
                <w:lang w:val="sr-Cyrl-RS"/>
              </w:rPr>
            </w:pPr>
          </w:p>
        </w:tc>
        <w:tc>
          <w:tcPr>
            <w:tcW w:w="5444" w:type="dxa"/>
            <w:hideMark/>
          </w:tcPr>
          <w:p w:rsidR="00E97A63" w:rsidRPr="009C2899" w:rsidRDefault="006358B6">
            <w:pPr>
              <w:tabs>
                <w:tab w:val="center" w:pos="4703"/>
                <w:tab w:val="right" w:pos="9406"/>
              </w:tabs>
              <w:spacing w:after="0" w:line="240" w:lineRule="auto"/>
              <w:rPr>
                <w:sz w:val="16"/>
                <w:szCs w:val="16"/>
                <w:lang w:val="sr-Cyrl-RS"/>
              </w:rPr>
            </w:pPr>
            <w:r w:rsidRPr="009C2899">
              <w:rPr>
                <w:sz w:val="16"/>
                <w:szCs w:val="16"/>
              </w:rPr>
              <w:t>ДАТУМ:</w:t>
            </w:r>
            <w:r w:rsidR="00394C2D" w:rsidRPr="009C2899">
              <w:rPr>
                <w:sz w:val="16"/>
                <w:szCs w:val="16"/>
                <w:lang w:val="sr-Cyrl-RS"/>
              </w:rPr>
              <w:t xml:space="preserve"> </w:t>
            </w:r>
            <w:r w:rsidR="00FA29D9" w:rsidRPr="009C2899">
              <w:rPr>
                <w:sz w:val="16"/>
                <w:szCs w:val="16"/>
              </w:rPr>
              <w:t>26</w:t>
            </w:r>
            <w:r w:rsidR="009F2307" w:rsidRPr="009C2899">
              <w:rPr>
                <w:sz w:val="16"/>
                <w:szCs w:val="16"/>
                <w:lang w:val="sr-Latn-RS"/>
              </w:rPr>
              <w:t>.</w:t>
            </w:r>
            <w:r w:rsidR="00FA29D9" w:rsidRPr="009C2899">
              <w:rPr>
                <w:sz w:val="16"/>
                <w:szCs w:val="16"/>
                <w:lang w:val="sr-Latn-RS"/>
              </w:rPr>
              <w:t xml:space="preserve"> </w:t>
            </w:r>
            <w:r w:rsidR="00FA29D9" w:rsidRPr="009C2899">
              <w:rPr>
                <w:sz w:val="16"/>
                <w:szCs w:val="16"/>
                <w:lang w:val="sr-Cyrl-RS"/>
              </w:rPr>
              <w:t xml:space="preserve">септембра </w:t>
            </w:r>
            <w:r w:rsidR="00394C2D" w:rsidRPr="009C2899">
              <w:rPr>
                <w:sz w:val="16"/>
                <w:szCs w:val="16"/>
                <w:lang w:val="sr-Cyrl-RS"/>
              </w:rPr>
              <w:t>2019. године</w:t>
            </w:r>
          </w:p>
          <w:p w:rsidR="005450F8" w:rsidRPr="009C2899" w:rsidRDefault="005450F8">
            <w:pPr>
              <w:tabs>
                <w:tab w:val="center" w:pos="4703"/>
                <w:tab w:val="right" w:pos="9406"/>
              </w:tabs>
              <w:spacing w:after="0" w:line="240" w:lineRule="auto"/>
              <w:rPr>
                <w:sz w:val="16"/>
                <w:szCs w:val="16"/>
                <w:lang w:val="sr-Cyrl-RS"/>
              </w:rPr>
            </w:pPr>
          </w:p>
          <w:p w:rsidR="005450F8" w:rsidRPr="009C2899" w:rsidRDefault="005450F8">
            <w:pPr>
              <w:tabs>
                <w:tab w:val="center" w:pos="4703"/>
                <w:tab w:val="right" w:pos="9406"/>
              </w:tabs>
              <w:spacing w:after="0" w:line="240" w:lineRule="auto"/>
              <w:rPr>
                <w:sz w:val="16"/>
                <w:szCs w:val="16"/>
                <w:lang w:val="sr-Cyrl-RS"/>
              </w:rPr>
            </w:pPr>
          </w:p>
        </w:tc>
      </w:tr>
    </w:tbl>
    <w:p w:rsidR="003748E9" w:rsidRPr="009C2899" w:rsidRDefault="003748E9" w:rsidP="003748E9">
      <w:pPr>
        <w:ind w:firstLine="708"/>
        <w:jc w:val="both"/>
        <w:rPr>
          <w:lang w:val="sr-Cyrl-RS"/>
        </w:rPr>
      </w:pPr>
      <w:r w:rsidRPr="009C2899">
        <w:rPr>
          <w:lang w:val="sr-Cyrl-RS"/>
        </w:rPr>
        <w:t xml:space="preserve">На основу члана 83. Закона о запосленима у аутономним покрајинама и јединицама локалне самоуправе (''Службени гласник РС'', бр. 21/16, 113/17, 95/18 и 113/17 – др. закон) и члана 7.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број 95/16), оглашава се </w:t>
      </w:r>
    </w:p>
    <w:p w:rsidR="00BA0BB8" w:rsidRPr="009C2899" w:rsidRDefault="00A37C5F" w:rsidP="003748E9">
      <w:pPr>
        <w:pStyle w:val="ListParagraph"/>
        <w:spacing w:after="0"/>
        <w:ind w:left="0"/>
        <w:jc w:val="both"/>
        <w:rPr>
          <w:lang w:val="sr-Cyrl-RS"/>
        </w:rPr>
      </w:pPr>
      <w:r w:rsidRPr="009C2899">
        <w:rPr>
          <w:lang w:val="sr-Cyrl-RS"/>
        </w:rPr>
        <w:tab/>
      </w:r>
    </w:p>
    <w:p w:rsidR="001A4F67" w:rsidRPr="00565A81" w:rsidRDefault="001A4F67" w:rsidP="001A4F67">
      <w:pPr>
        <w:spacing w:after="0"/>
        <w:ind w:firstLine="709"/>
        <w:jc w:val="center"/>
        <w:rPr>
          <w:b/>
          <w:lang w:val="sr-Cyrl-RS"/>
        </w:rPr>
      </w:pPr>
      <w:r w:rsidRPr="00565A81">
        <w:rPr>
          <w:b/>
          <w:lang w:val="sr-Cyrl-RS"/>
        </w:rPr>
        <w:t>ИНТЕРНИ КОНКУРС</w:t>
      </w:r>
    </w:p>
    <w:p w:rsidR="001A4F67" w:rsidRPr="00565A81" w:rsidRDefault="001A4F67" w:rsidP="001A4F67">
      <w:pPr>
        <w:spacing w:after="0"/>
        <w:ind w:firstLine="709"/>
        <w:jc w:val="center"/>
        <w:rPr>
          <w:b/>
          <w:lang w:val="sr-Cyrl-RS"/>
        </w:rPr>
      </w:pPr>
      <w:r w:rsidRPr="00565A81">
        <w:rPr>
          <w:b/>
          <w:lang w:val="sr-Cyrl-RS"/>
        </w:rPr>
        <w:t xml:space="preserve">ЗА ПОПУЊАВАЊЕ ИЗВРШИЛАЧКОГ РАДНОГ МЕСТА </w:t>
      </w:r>
    </w:p>
    <w:p w:rsidR="001A4F67" w:rsidRDefault="001A4F67" w:rsidP="001A4F67">
      <w:pPr>
        <w:spacing w:after="0"/>
        <w:ind w:firstLine="709"/>
        <w:jc w:val="center"/>
        <w:rPr>
          <w:lang w:val="sr-Cyrl-RS"/>
        </w:rPr>
      </w:pPr>
      <w:r w:rsidRPr="00565A81">
        <w:rPr>
          <w:b/>
          <w:lang w:val="sr-Cyrl-RS"/>
        </w:rPr>
        <w:t>У ПОКРАЈИНСКОМ СЕКРЕТАРИЈАТУ ЗА ЗДРАВСТВО</w:t>
      </w:r>
    </w:p>
    <w:p w:rsidR="001A4F67" w:rsidRDefault="001A4F67" w:rsidP="001A4F67">
      <w:pPr>
        <w:spacing w:after="0"/>
        <w:ind w:firstLine="709"/>
        <w:jc w:val="center"/>
        <w:rPr>
          <w:lang w:val="sr-Cyrl-RS"/>
        </w:rPr>
      </w:pPr>
    </w:p>
    <w:p w:rsidR="00136673" w:rsidRPr="00565A81" w:rsidRDefault="00136673" w:rsidP="00136673">
      <w:pPr>
        <w:pStyle w:val="ListParagraph"/>
        <w:spacing w:after="0"/>
        <w:ind w:left="0"/>
        <w:jc w:val="both"/>
        <w:rPr>
          <w:b/>
          <w:lang w:val="sr-Cyrl-CS"/>
        </w:rPr>
      </w:pPr>
      <w:r w:rsidRPr="00565A81">
        <w:rPr>
          <w:b/>
          <w:lang w:val="sr-Cyrl-CS"/>
        </w:rPr>
        <w:t>1.Орган у коме се радно место попуњава:</w:t>
      </w:r>
    </w:p>
    <w:p w:rsidR="00136673" w:rsidRDefault="00136673" w:rsidP="00136673">
      <w:pPr>
        <w:pStyle w:val="ListParagraph"/>
        <w:spacing w:after="0"/>
        <w:ind w:left="0"/>
        <w:jc w:val="both"/>
        <w:rPr>
          <w:lang w:val="sr-Cyrl-CS"/>
        </w:rPr>
      </w:pPr>
      <w:r>
        <w:rPr>
          <w:lang w:val="sr-Cyrl-CS"/>
        </w:rPr>
        <w:t>Покрајински секретаријат за здравство</w:t>
      </w:r>
    </w:p>
    <w:p w:rsidR="00136673" w:rsidRPr="00565A81" w:rsidRDefault="00136673" w:rsidP="00136673">
      <w:pPr>
        <w:pStyle w:val="ListParagraph"/>
        <w:spacing w:after="0"/>
        <w:ind w:left="0"/>
        <w:jc w:val="both"/>
        <w:rPr>
          <w:b/>
          <w:lang w:val="sr-Cyrl-CS"/>
        </w:rPr>
      </w:pPr>
      <w:r w:rsidRPr="00565A81">
        <w:rPr>
          <w:b/>
          <w:lang w:val="sr-Cyrl-CS"/>
        </w:rPr>
        <w:t>2. Радно место које се попуњава:</w:t>
      </w:r>
    </w:p>
    <w:p w:rsidR="00136673" w:rsidRDefault="00136673" w:rsidP="00136673">
      <w:pPr>
        <w:pStyle w:val="ListParagraph"/>
        <w:spacing w:after="0"/>
        <w:ind w:left="0"/>
        <w:jc w:val="both"/>
        <w:rPr>
          <w:lang w:val="sr-Cyrl-CS"/>
        </w:rPr>
      </w:pPr>
      <w:r>
        <w:rPr>
          <w:lang w:val="sr-Cyrl-CS"/>
        </w:rPr>
        <w:t xml:space="preserve">Радно место за </w:t>
      </w:r>
      <w:r w:rsidR="009129D4">
        <w:rPr>
          <w:lang w:val="sr-Cyrl-CS"/>
        </w:rPr>
        <w:t>област</w:t>
      </w:r>
      <w:r w:rsidR="00854ED7" w:rsidRPr="00854ED7">
        <w:rPr>
          <w:lang w:val="sr-Cyrl-RS"/>
        </w:rPr>
        <w:t xml:space="preserve"> </w:t>
      </w:r>
      <w:r w:rsidR="00BA5759">
        <w:rPr>
          <w:lang w:val="sr-Cyrl-RS"/>
        </w:rPr>
        <w:t>здравства</w:t>
      </w:r>
      <w:r w:rsidR="00854ED7">
        <w:rPr>
          <w:lang w:val="sr-Cyrl-CS"/>
        </w:rPr>
        <w:t xml:space="preserve"> </w:t>
      </w:r>
      <w:r w:rsidR="00BA5759">
        <w:rPr>
          <w:lang w:val="sr-Cyrl-CS"/>
        </w:rPr>
        <w:t>у звању</w:t>
      </w:r>
      <w:r w:rsidR="000C0E74">
        <w:rPr>
          <w:lang w:val="sr-Cyrl-CS"/>
        </w:rPr>
        <w:t xml:space="preserve"> </w:t>
      </w:r>
      <w:r>
        <w:rPr>
          <w:lang w:val="sr-Cyrl-CS"/>
        </w:rPr>
        <w:t>саветник</w:t>
      </w:r>
      <w:r w:rsidR="00F040F5">
        <w:rPr>
          <w:lang w:val="sr-Cyrl-CS"/>
        </w:rPr>
        <w:t>а</w:t>
      </w:r>
      <w:r>
        <w:rPr>
          <w:lang w:val="sr-Cyrl-CS"/>
        </w:rPr>
        <w:t xml:space="preserve"> - 1 извршилац, на неодређено време</w:t>
      </w:r>
      <w:r w:rsidR="009D281E">
        <w:rPr>
          <w:lang w:val="sr-Cyrl-CS"/>
        </w:rPr>
        <w:t>,</w:t>
      </w:r>
      <w:r>
        <w:rPr>
          <w:lang w:val="sr-Cyrl-CS"/>
        </w:rPr>
        <w:t xml:space="preserve"> </w:t>
      </w:r>
      <w:r w:rsidR="009B1055" w:rsidRPr="009B1055">
        <w:rPr>
          <w:lang w:val="sr-Cyrl-RS"/>
        </w:rPr>
        <w:t>у Одељењу за анализе, планирање и развој</w:t>
      </w:r>
      <w:r w:rsidR="00377560">
        <w:rPr>
          <w:lang w:val="sr-Cyrl-RS"/>
        </w:rPr>
        <w:t>.</w:t>
      </w:r>
    </w:p>
    <w:p w:rsidR="005B1546" w:rsidRPr="004616A2" w:rsidRDefault="00136673" w:rsidP="003748E9">
      <w:pPr>
        <w:spacing w:after="0"/>
        <w:jc w:val="both"/>
        <w:rPr>
          <w:lang w:val="sr-Cyrl-RS"/>
        </w:rPr>
      </w:pPr>
      <w:r w:rsidRPr="00565A81">
        <w:rPr>
          <w:b/>
          <w:lang w:val="sr-Cyrl-CS"/>
        </w:rPr>
        <w:t>Опис послова:</w:t>
      </w:r>
      <w:r>
        <w:rPr>
          <w:lang w:val="sr-Cyrl-CS"/>
        </w:rPr>
        <w:t xml:space="preserve"> </w:t>
      </w:r>
      <w:r w:rsidR="005B1546">
        <w:rPr>
          <w:lang w:val="sr-Cyrl-RS"/>
        </w:rPr>
        <w:t xml:space="preserve">Обавља студијско-аналитичке послове из делокруга Одељења; учествује у припреми предлога пројеката, пратеће документације и буџета пројеката у складу са критеријумима расписаног позива и прописаном конкурсном процедуром одговарајућег донаторског програма и актуелног позива; учествује у пословима планирања и извршења буџета у вези са реализацијом пројеката; прати и евалуира имплементацију планских докумената у областима из надлежности Секретаријата нарочито у области здравства; учествује у изради анализа, извештаја и информација из области здравства; учествује у спровођењу јавних конкурса за доделу средстава Секретаријата; ажурира базе података за потребе израде анализа, извештаја и информација у области здравства; учествује у припреми презентација којим се представљају резултати анализа, примене мера и реализације пројеката Секретаријата; припрема обележавање значајних датума у областима из надлежности Секретаријата; учествује у припреми извештаја о раду радних тела и секторских група у процесу програмирања и припреми пројеката, стратешких и планских докумената; обавља и друге послове које му одреди покрајински секретар, подсекретар и начелник Одељења.   </w:t>
      </w:r>
    </w:p>
    <w:p w:rsidR="00575363" w:rsidRPr="003748E9" w:rsidRDefault="00136673" w:rsidP="003748E9">
      <w:pPr>
        <w:jc w:val="both"/>
        <w:rPr>
          <w:rFonts w:cs="Calibri"/>
        </w:rPr>
      </w:pPr>
      <w:r w:rsidRPr="00565A81">
        <w:rPr>
          <w:rFonts w:cs="Arial"/>
          <w:b/>
          <w:lang w:val="ru-RU"/>
        </w:rPr>
        <w:t xml:space="preserve">Услови </w:t>
      </w:r>
      <w:r w:rsidRPr="003748E9">
        <w:rPr>
          <w:rFonts w:cs="Arial"/>
          <w:b/>
          <w:lang w:val="ru-RU"/>
        </w:rPr>
        <w:t>за рад на радном месту:</w:t>
      </w:r>
      <w:r w:rsidRPr="003748E9">
        <w:rPr>
          <w:rFonts w:cs="Arial"/>
          <w:lang w:val="ru-RU"/>
        </w:rPr>
        <w:t xml:space="preserve"> </w:t>
      </w:r>
      <w:r w:rsidR="00575363" w:rsidRPr="003748E9">
        <w:rPr>
          <w:lang w:val="sr-Cyrl-RS"/>
        </w:rPr>
        <w:t>високо образовање из научне области медицинске науке на интегрис</w:t>
      </w:r>
      <w:r w:rsidR="003748E9">
        <w:rPr>
          <w:lang w:val="sr-Cyrl-RS"/>
        </w:rPr>
        <w:t>аним академским студијама у оби</w:t>
      </w:r>
      <w:r w:rsidR="00575363" w:rsidRPr="003748E9">
        <w:rPr>
          <w:lang w:val="sr-Cyrl-RS"/>
        </w:rPr>
        <w:t xml:space="preserve">му од 360 ЕСПБ бодова односно на основним студијама из области медицинске науке у трајању од најмање пет година – доктор медицине; </w:t>
      </w:r>
      <w:r w:rsidR="00575363" w:rsidRPr="003748E9">
        <w:rPr>
          <w:rFonts w:cs="Calibri"/>
        </w:rPr>
        <w:t xml:space="preserve">високо образовање у </w:t>
      </w:r>
      <w:r w:rsidR="00575363" w:rsidRPr="003748E9">
        <w:rPr>
          <w:rFonts w:cs="Calibri"/>
          <w:lang w:val="sr-Cyrl-RS"/>
        </w:rPr>
        <w:t xml:space="preserve">пољу друштвено-хуманистичких наука </w:t>
      </w:r>
      <w:r w:rsidR="00575363" w:rsidRPr="003748E9">
        <w:rPr>
          <w:rFonts w:cs="Calibri"/>
        </w:rPr>
        <w:t xml:space="preserve">стечено на основним академским студијама у обиму од најмање 240 ЕСПБ бодова, мастер академским студијама, </w:t>
      </w:r>
      <w:r w:rsidR="00575363" w:rsidRPr="003748E9">
        <w:rPr>
          <w:rFonts w:cs="Calibri"/>
          <w:lang w:val="sr-Cyrl-RS"/>
        </w:rPr>
        <w:t xml:space="preserve">мастер струковним студијама, </w:t>
      </w:r>
      <w:r w:rsidR="00575363" w:rsidRPr="003748E9">
        <w:rPr>
          <w:rFonts w:cs="Calibri"/>
        </w:rPr>
        <w:t xml:space="preserve">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575363" w:rsidRPr="003748E9">
        <w:rPr>
          <w:rFonts w:cs="Calibri"/>
          <w:lang w:val="sr-Cyrl-RS"/>
        </w:rPr>
        <w:t>радно искуство у струци од најмање три године;</w:t>
      </w:r>
      <w:r w:rsidR="00575363" w:rsidRPr="003748E9">
        <w:rPr>
          <w:rFonts w:cs="Calibri"/>
        </w:rPr>
        <w:t xml:space="preserve"> основни ниво оспособљености за рад на рачунару</w:t>
      </w:r>
      <w:r w:rsidR="009129D4">
        <w:rPr>
          <w:rFonts w:cs="Calibri"/>
          <w:lang w:val="sr-Cyrl-RS"/>
        </w:rPr>
        <w:t xml:space="preserve"> и</w:t>
      </w:r>
      <w:r w:rsidR="00575363" w:rsidRPr="003748E9">
        <w:rPr>
          <w:rFonts w:cs="Calibri"/>
          <w:lang w:val="sr-Cyrl-CS"/>
        </w:rPr>
        <w:t xml:space="preserve"> </w:t>
      </w:r>
      <w:r w:rsidR="00575363" w:rsidRPr="003748E9">
        <w:rPr>
          <w:rFonts w:cs="Arial"/>
          <w:lang w:val="ru-RU"/>
        </w:rPr>
        <w:t>пробни рад од шест месеци</w:t>
      </w:r>
      <w:r w:rsidR="00575363" w:rsidRPr="003748E9">
        <w:rPr>
          <w:rFonts w:cs="Calibri"/>
        </w:rPr>
        <w:t xml:space="preserve">. </w:t>
      </w:r>
    </w:p>
    <w:p w:rsidR="00136673" w:rsidRPr="00185F9C" w:rsidRDefault="00136673" w:rsidP="00136673">
      <w:pPr>
        <w:pStyle w:val="ListParagraph"/>
        <w:spacing w:after="0"/>
        <w:ind w:left="0"/>
        <w:jc w:val="both"/>
        <w:rPr>
          <w:rFonts w:cs="Calibri"/>
          <w:b/>
          <w:lang w:val="sr-Cyrl-RS"/>
        </w:rPr>
      </w:pPr>
      <w:r w:rsidRPr="00565A81">
        <w:rPr>
          <w:rFonts w:cs="Calibri"/>
          <w:b/>
          <w:lang w:val="sr-Cyrl-RS"/>
        </w:rPr>
        <w:lastRenderedPageBreak/>
        <w:t>Општи услови за рад у органима Аутономне покрајине Војводине:</w:t>
      </w:r>
      <w:r>
        <w:rPr>
          <w:rFonts w:cs="Calibri"/>
          <w:b/>
          <w:lang w:val="sr-Cyrl-RS"/>
        </w:rPr>
        <w:t xml:space="preserve"> </w:t>
      </w:r>
      <w:r w:rsidRPr="00E93EBF">
        <w:rPr>
          <w:rFonts w:cs="Calibri"/>
          <w:lang w:val="sr-Cyrl-RS"/>
        </w:rPr>
        <w:t xml:space="preserve">да </w:t>
      </w:r>
      <w:r w:rsidR="00DD1D71">
        <w:rPr>
          <w:rFonts w:cs="Calibri"/>
          <w:lang w:val="sr-Cyrl-RS"/>
        </w:rPr>
        <w:t>је учесник интерног конкурса пу</w:t>
      </w:r>
      <w:r w:rsidRPr="00E93EBF">
        <w:rPr>
          <w:rFonts w:cs="Calibri"/>
          <w:lang w:val="sr-Cyrl-RS"/>
        </w:rPr>
        <w:t>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територијалне аутономије и јединице локалне самоуправе, због теже повреде дужности из радног односа.</w:t>
      </w:r>
      <w:r>
        <w:rPr>
          <w:rFonts w:cs="Calibri"/>
          <w:b/>
          <w:lang w:val="sr-Cyrl-RS"/>
        </w:rPr>
        <w:t xml:space="preserve"> </w:t>
      </w:r>
    </w:p>
    <w:p w:rsidR="00136673" w:rsidRPr="00FD48B9" w:rsidRDefault="00136673" w:rsidP="00136673">
      <w:pPr>
        <w:pStyle w:val="ListParagraph"/>
        <w:spacing w:after="0"/>
        <w:ind w:left="0"/>
        <w:jc w:val="both"/>
        <w:rPr>
          <w:b/>
        </w:rPr>
      </w:pPr>
      <w:r w:rsidRPr="008A6B9B">
        <w:rPr>
          <w:b/>
          <w:lang w:val="sr-Cyrl-CS"/>
        </w:rPr>
        <w:t>3. Стручне оспособљености, знање и вештине кандидата које се проверавају у изборном поступку:</w:t>
      </w:r>
    </w:p>
    <w:p w:rsidR="00BB0631" w:rsidRDefault="00BB0631" w:rsidP="003748E9">
      <w:pPr>
        <w:pStyle w:val="ListParagraph"/>
        <w:spacing w:after="0"/>
        <w:ind w:left="0" w:firstLine="708"/>
        <w:jc w:val="both"/>
        <w:rPr>
          <w:lang w:val="sr-Cyrl-RS"/>
        </w:rPr>
      </w:pPr>
      <w:r>
        <w:rPr>
          <w:lang w:val="sr-Cyrl-RS"/>
        </w:rPr>
        <w:t>-</w:t>
      </w:r>
      <w:r w:rsidRPr="00B73C1E">
        <w:rPr>
          <w:lang w:val="sr-Cyrl-RS"/>
        </w:rPr>
        <w:t>познавање делокруга рада Покрајинског секретаријата за здравство</w:t>
      </w:r>
      <w:r w:rsidR="001817F8">
        <w:rPr>
          <w:lang w:val="sr-Cyrl-RS"/>
        </w:rPr>
        <w:t xml:space="preserve"> </w:t>
      </w:r>
      <w:r w:rsidR="001817F8" w:rsidRPr="001817F8">
        <w:rPr>
          <w:lang w:val="sr-Cyrl-RS"/>
        </w:rPr>
        <w:t>и стручно знање из области рада на радном месту:</w:t>
      </w:r>
      <w:bookmarkStart w:id="0" w:name="_GoBack"/>
      <w:bookmarkEnd w:id="0"/>
      <w:r w:rsidRPr="001817F8">
        <w:rPr>
          <w:lang w:val="sr-Cyrl-RS"/>
        </w:rPr>
        <w:t>Закон о здравственој заштити (''Службени гласн</w:t>
      </w:r>
      <w:r>
        <w:rPr>
          <w:lang w:val="sr-Cyrl-RS"/>
        </w:rPr>
        <w:t>ик РС'', брoj 25/19</w:t>
      </w:r>
      <w:r w:rsidRPr="00B73C1E">
        <w:rPr>
          <w:lang w:val="sr-Cyrl-RS"/>
        </w:rPr>
        <w:t xml:space="preserve">), Закон о </w:t>
      </w:r>
      <w:r>
        <w:rPr>
          <w:lang w:val="sr-Cyrl-RS"/>
        </w:rPr>
        <w:t>јавном здрављу (''Службени гласник РС'', број 15</w:t>
      </w:r>
      <w:r w:rsidRPr="00B73C1E">
        <w:rPr>
          <w:lang w:val="sr-Cyrl-RS"/>
        </w:rPr>
        <w:t>/</w:t>
      </w:r>
      <w:r>
        <w:rPr>
          <w:lang w:val="sr-Cyrl-RS"/>
        </w:rPr>
        <w:t>16),</w:t>
      </w:r>
      <w:r w:rsidRPr="00301D75">
        <w:rPr>
          <w:lang w:val="sr-Cyrl-RS"/>
        </w:rPr>
        <w:t xml:space="preserve"> </w:t>
      </w:r>
      <w:r w:rsidRPr="005D5FF0">
        <w:rPr>
          <w:lang w:val="sr-Cyrl-RS"/>
        </w:rPr>
        <w:t>Закон о утврђивању надлежности Аутономне покрајине Војводине (''Службени гласник РС''</w:t>
      </w:r>
      <w:r>
        <w:rPr>
          <w:lang w:val="sr-Cyrl-RS"/>
        </w:rPr>
        <w:t>, бр. 99/09 и 67/12-одлука УС)</w:t>
      </w:r>
      <w:r w:rsidR="001817F8">
        <w:rPr>
          <w:lang w:val="sr-Cyrl-RS"/>
        </w:rPr>
        <w:t xml:space="preserve"> </w:t>
      </w:r>
      <w:r w:rsidRPr="005D5FF0">
        <w:rPr>
          <w:lang w:val="sr-Cyrl-RS"/>
        </w:rPr>
        <w:t>и Покрајинска скупштинска одлука о Покрајинској управи („Службени лист АПВ“, бр. 37/</w:t>
      </w:r>
      <w:r>
        <w:rPr>
          <w:lang w:val="sr-Cyrl-RS"/>
        </w:rPr>
        <w:t xml:space="preserve">14, 54/14-други пропис, 37/16, </w:t>
      </w:r>
      <w:r w:rsidRPr="005D5FF0">
        <w:rPr>
          <w:lang w:val="sr-Cyrl-RS"/>
        </w:rPr>
        <w:t>29/17</w:t>
      </w:r>
      <w:r>
        <w:rPr>
          <w:lang w:val="sr-Cyrl-RS"/>
        </w:rPr>
        <w:t xml:space="preserve"> и 24/19</w:t>
      </w:r>
      <w:r w:rsidRPr="005D5FF0">
        <w:rPr>
          <w:lang w:val="sr-Cyrl-RS"/>
        </w:rPr>
        <w:t>)</w:t>
      </w:r>
      <w:r w:rsidR="009129D4">
        <w:rPr>
          <w:lang w:val="sr-Cyrl-RS"/>
        </w:rPr>
        <w:t xml:space="preserve"> </w:t>
      </w:r>
      <w:r w:rsidRPr="00B73C1E">
        <w:rPr>
          <w:lang w:val="sr-Cyrl-RS"/>
        </w:rPr>
        <w:t xml:space="preserve">– </w:t>
      </w:r>
      <w:r>
        <w:rPr>
          <w:lang w:val="sr-Cyrl-RS"/>
        </w:rPr>
        <w:t>писменом провером, решавањ</w:t>
      </w:r>
      <w:r w:rsidR="00575363">
        <w:rPr>
          <w:lang w:val="sr-Cyrl-RS"/>
        </w:rPr>
        <w:t>е писменог задатка који садржи 10</w:t>
      </w:r>
      <w:r>
        <w:rPr>
          <w:lang w:val="sr-Cyrl-RS"/>
        </w:rPr>
        <w:t xml:space="preserve"> питања, а свако питање се вреднује 1 бод. Након писмене провере са кандидатима ће бити обављен усмени разговор;  </w:t>
      </w:r>
    </w:p>
    <w:p w:rsidR="00BB0631" w:rsidRDefault="00BB0631" w:rsidP="00BB0631">
      <w:pPr>
        <w:pStyle w:val="ListParagraph"/>
        <w:spacing w:after="0"/>
        <w:ind w:left="0"/>
        <w:jc w:val="both"/>
        <w:rPr>
          <w:lang w:val="sr-Cyrl-CS"/>
        </w:rPr>
      </w:pPr>
      <w:r>
        <w:rPr>
          <w:lang w:val="sr-Cyrl-RS"/>
        </w:rPr>
        <w:tab/>
        <w:t>-</w:t>
      </w:r>
      <w:r w:rsidR="003748E9">
        <w:t xml:space="preserve"> </w:t>
      </w:r>
      <w:r>
        <w:rPr>
          <w:lang w:val="sr-Cyrl-CS"/>
        </w:rPr>
        <w:t>вештина комуникације -  непосредно кроз разговор са кандидатима;</w:t>
      </w:r>
    </w:p>
    <w:p w:rsidR="00BB0631" w:rsidRDefault="00BB0631" w:rsidP="00BB0631">
      <w:pPr>
        <w:pStyle w:val="ListParagraph"/>
        <w:spacing w:after="0"/>
        <w:ind w:left="0"/>
        <w:jc w:val="both"/>
        <w:rPr>
          <w:lang w:val="sr-Cyrl-CS"/>
        </w:rPr>
      </w:pPr>
      <w:r>
        <w:rPr>
          <w:lang w:val="sr-Cyrl-CS"/>
        </w:rPr>
        <w:tab/>
        <w:t>-</w:t>
      </w:r>
      <w:r w:rsidR="003748E9">
        <w:t xml:space="preserve"> </w:t>
      </w:r>
      <w:r>
        <w:rPr>
          <w:lang w:val="sr-Cyrl-CS"/>
        </w:rPr>
        <w:t>основни ниво оспособљености за рад на рачунару – увидом у приложени доказ уколико кандидат поседује доказ о познавању рада на рачунару (уверење, сертификат, потврда и сл.), а уколико кандидат не поседује, провера познавања рада на рачунару извршиће се практичним радом на рачунару.</w:t>
      </w:r>
    </w:p>
    <w:p w:rsidR="00136673" w:rsidRDefault="00136673" w:rsidP="00136673">
      <w:pPr>
        <w:pStyle w:val="ListParagraph"/>
        <w:spacing w:after="0"/>
        <w:ind w:left="0"/>
        <w:jc w:val="both"/>
        <w:rPr>
          <w:lang w:val="sr-Cyrl-CS"/>
        </w:rPr>
      </w:pPr>
      <w:r w:rsidRPr="00646EF6">
        <w:rPr>
          <w:b/>
          <w:lang w:val="sr-Cyrl-CS"/>
        </w:rPr>
        <w:t>4. Место рада:</w:t>
      </w:r>
      <w:r>
        <w:rPr>
          <w:lang w:val="sr-Cyrl-CS"/>
        </w:rPr>
        <w:t xml:space="preserve"> Нови Сад, Булевар Михајла Пупина број 16.</w:t>
      </w:r>
    </w:p>
    <w:p w:rsidR="00136673" w:rsidRDefault="00136673" w:rsidP="00136673">
      <w:pPr>
        <w:pStyle w:val="ListParagraph"/>
        <w:spacing w:after="0"/>
        <w:ind w:left="0"/>
        <w:jc w:val="both"/>
        <w:rPr>
          <w:lang w:val="sr-Cyrl-CS"/>
        </w:rPr>
      </w:pPr>
      <w:r w:rsidRPr="00646EF6">
        <w:rPr>
          <w:b/>
          <w:lang w:val="sr-Cyrl-CS"/>
        </w:rPr>
        <w:t>5. Рок за подношење пријаве на интерни конкурс:</w:t>
      </w:r>
      <w:r>
        <w:rPr>
          <w:lang w:val="sr-Cyrl-CS"/>
        </w:rPr>
        <w:t xml:space="preserve"> рок за подношење пријаве је 8 дана од дана када је интерни конкурс оглашен.</w:t>
      </w:r>
    </w:p>
    <w:p w:rsidR="00136673" w:rsidRDefault="00136673" w:rsidP="00136673">
      <w:pPr>
        <w:pStyle w:val="ListParagraph"/>
        <w:spacing w:after="0"/>
        <w:ind w:left="0"/>
        <w:jc w:val="both"/>
        <w:rPr>
          <w:lang w:val="sr-Cyrl-CS"/>
        </w:rPr>
      </w:pPr>
      <w:r w:rsidRPr="00646EF6">
        <w:rPr>
          <w:b/>
          <w:lang w:val="sr-Cyrl-CS"/>
        </w:rPr>
        <w:t>6. Лице које је задужено за давање обавештења о интерном конкурсу:</w:t>
      </w:r>
      <w:r>
        <w:rPr>
          <w:lang w:val="sr-Cyrl-CS"/>
        </w:rPr>
        <w:t xml:space="preserve"> </w:t>
      </w:r>
      <w:r w:rsidR="00575363">
        <w:rPr>
          <w:lang w:val="sr-Cyrl-CS"/>
        </w:rPr>
        <w:t>Маријана Пујин, контакт тел.021/487-4514</w:t>
      </w:r>
      <w:r>
        <w:rPr>
          <w:lang w:val="sr-Cyrl-CS"/>
        </w:rPr>
        <w:t>.</w:t>
      </w:r>
    </w:p>
    <w:p w:rsidR="00136673" w:rsidRDefault="00136673" w:rsidP="00136673">
      <w:pPr>
        <w:pStyle w:val="ListParagraph"/>
        <w:spacing w:after="0"/>
        <w:ind w:left="0"/>
        <w:jc w:val="both"/>
        <w:rPr>
          <w:lang w:val="sr-Cyrl-CS"/>
        </w:rPr>
      </w:pPr>
      <w:r w:rsidRPr="00646EF6">
        <w:rPr>
          <w:b/>
          <w:lang w:val="sr-Cyrl-CS"/>
        </w:rPr>
        <w:t>7. Адреса на коју се подноси пријава на интерни конкурс:</w:t>
      </w:r>
      <w:r>
        <w:rPr>
          <w:lang w:val="sr-Cyrl-CS"/>
        </w:rPr>
        <w:t xml:space="preserve"> Покрајински секретаријат за здравство, Булевар Михајла Пупина број 16, 21000 Нови Сад, са назнаком ''</w:t>
      </w:r>
      <w:r w:rsidR="003748E9">
        <w:rPr>
          <w:lang w:val="sr-Cyrl-RS"/>
        </w:rPr>
        <w:t>З</w:t>
      </w:r>
      <w:r>
        <w:rPr>
          <w:lang w:val="sr-Cyrl-CS"/>
        </w:rPr>
        <w:t>а интерни конкурс за  радно место з</w:t>
      </w:r>
      <w:r w:rsidR="00337D5B">
        <w:rPr>
          <w:lang w:val="sr-Cyrl-CS"/>
        </w:rPr>
        <w:t xml:space="preserve">а </w:t>
      </w:r>
      <w:r w:rsidR="00575363">
        <w:rPr>
          <w:lang w:val="sr-Cyrl-CS"/>
        </w:rPr>
        <w:t>област здравства</w:t>
      </w:r>
      <w:r w:rsidR="0030166B">
        <w:rPr>
          <w:lang w:val="sr-Cyrl-RS"/>
        </w:rPr>
        <w:t xml:space="preserve"> </w:t>
      </w:r>
      <w:r w:rsidR="00337D5B">
        <w:rPr>
          <w:lang w:val="sr-Cyrl-RS"/>
        </w:rPr>
        <w:t>у звању</w:t>
      </w:r>
      <w:r w:rsidR="00575363">
        <w:rPr>
          <w:lang w:val="sr-Cyrl-RS"/>
        </w:rPr>
        <w:t xml:space="preserve"> </w:t>
      </w:r>
      <w:r w:rsidR="00337D5B">
        <w:rPr>
          <w:lang w:val="sr-Cyrl-RS"/>
        </w:rPr>
        <w:t>саветник</w:t>
      </w:r>
      <w:r w:rsidR="002F6A53">
        <w:rPr>
          <w:lang w:val="sr-Cyrl-RS"/>
        </w:rPr>
        <w:t>а</w:t>
      </w:r>
      <w:r w:rsidR="00337D5B">
        <w:rPr>
          <w:lang w:val="sr-Cyrl-RS"/>
        </w:rPr>
        <w:t>“.</w:t>
      </w:r>
      <w:r w:rsidR="00337D5B">
        <w:rPr>
          <w:lang w:val="sr-Cyrl-CS"/>
        </w:rPr>
        <w:t xml:space="preserve"> </w:t>
      </w:r>
    </w:p>
    <w:p w:rsidR="00136673" w:rsidRDefault="00136673" w:rsidP="00136673">
      <w:pPr>
        <w:pStyle w:val="ListParagraph"/>
        <w:spacing w:after="0"/>
        <w:ind w:left="0"/>
        <w:jc w:val="both"/>
        <w:rPr>
          <w:lang w:val="sr-Cyrl-CS"/>
        </w:rPr>
      </w:pPr>
      <w:r w:rsidRPr="00646EF6">
        <w:rPr>
          <w:b/>
          <w:lang w:val="sr-Cyrl-CS"/>
        </w:rPr>
        <w:t xml:space="preserve">8. </w:t>
      </w:r>
      <w:r w:rsidRPr="002A0E9A">
        <w:rPr>
          <w:b/>
          <w:lang w:val="sr-Cyrl-CS"/>
        </w:rPr>
        <w:t>Датум оглашавања:</w:t>
      </w:r>
      <w:r w:rsidR="00185F9C" w:rsidRPr="002A0E9A">
        <w:rPr>
          <w:b/>
          <w:lang w:val="sr-Cyrl-CS"/>
        </w:rPr>
        <w:t xml:space="preserve"> </w:t>
      </w:r>
      <w:r w:rsidR="00575363">
        <w:rPr>
          <w:b/>
          <w:lang w:val="sr-Cyrl-CS"/>
        </w:rPr>
        <w:t>27</w:t>
      </w:r>
      <w:r w:rsidR="00F95F81" w:rsidRPr="00F238A7">
        <w:rPr>
          <w:b/>
          <w:lang w:val="sr-Latn-RS"/>
        </w:rPr>
        <w:t>.09</w:t>
      </w:r>
      <w:r w:rsidR="00B6128F" w:rsidRPr="00F238A7">
        <w:rPr>
          <w:b/>
          <w:lang w:val="sr-Latn-RS"/>
        </w:rPr>
        <w:t>.</w:t>
      </w:r>
      <w:r w:rsidR="00185F9C" w:rsidRPr="00F238A7">
        <w:rPr>
          <w:b/>
          <w:lang w:val="sr-Cyrl-CS"/>
        </w:rPr>
        <w:t>2019.</w:t>
      </w:r>
      <w:r w:rsidR="00185F9C" w:rsidRPr="002A0E9A">
        <w:rPr>
          <w:b/>
          <w:lang w:val="sr-Cyrl-CS"/>
        </w:rPr>
        <w:t xml:space="preserve"> године</w:t>
      </w:r>
    </w:p>
    <w:p w:rsidR="00136673" w:rsidRDefault="00136673" w:rsidP="00136673">
      <w:pPr>
        <w:pStyle w:val="ListParagraph"/>
        <w:spacing w:after="0"/>
        <w:ind w:left="0"/>
        <w:jc w:val="both"/>
        <w:rPr>
          <w:b/>
          <w:lang w:val="sr-Cyrl-CS"/>
        </w:rPr>
      </w:pPr>
      <w:r w:rsidRPr="00646EF6">
        <w:rPr>
          <w:b/>
          <w:lang w:val="sr-Cyrl-CS"/>
        </w:rPr>
        <w:t>9. Докази кој</w:t>
      </w:r>
      <w:r w:rsidR="003C0533">
        <w:rPr>
          <w:b/>
          <w:lang w:val="sr-Cyrl-CS"/>
        </w:rPr>
        <w:t>и се прилажу уз пријаву на интерни</w:t>
      </w:r>
      <w:r w:rsidRPr="00646EF6">
        <w:rPr>
          <w:b/>
          <w:lang w:val="sr-Cyrl-CS"/>
        </w:rPr>
        <w:t xml:space="preserve"> конкурс:</w:t>
      </w:r>
    </w:p>
    <w:p w:rsidR="00461D24" w:rsidRDefault="00461D24" w:rsidP="00461D24">
      <w:pPr>
        <w:pStyle w:val="ListParagraph"/>
        <w:spacing w:after="0"/>
        <w:ind w:left="0"/>
        <w:jc w:val="both"/>
        <w:rPr>
          <w:lang w:val="sr-Cyrl-RS"/>
        </w:rPr>
      </w:pPr>
      <w:r>
        <w:rPr>
          <w:lang w:val="sr-Cyrl-CS"/>
        </w:rPr>
        <w:t xml:space="preserve">1) потписана пријава </w:t>
      </w:r>
      <w:r>
        <w:rPr>
          <w:lang w:val="sr-Cyrl-RS"/>
        </w:rPr>
        <w:t>са наводима о досадашњем радном искуству,</w:t>
      </w:r>
      <w:r>
        <w:rPr>
          <w:lang w:val="sr-Cyrl-CS"/>
        </w:rPr>
        <w:t xml:space="preserve"> адресом становања, контакт телефоном и </w:t>
      </w:r>
      <w:r>
        <w:t xml:space="preserve">e mail </w:t>
      </w:r>
      <w:r>
        <w:rPr>
          <w:lang w:val="sr-Cyrl-RS"/>
        </w:rPr>
        <w:t>адресом;</w:t>
      </w:r>
    </w:p>
    <w:p w:rsidR="00461D24" w:rsidRDefault="00461D24" w:rsidP="00461D24">
      <w:pPr>
        <w:pStyle w:val="ListParagraph"/>
        <w:spacing w:after="0"/>
        <w:ind w:left="0"/>
        <w:jc w:val="both"/>
        <w:rPr>
          <w:lang w:val="sr-Cyrl-RS"/>
        </w:rPr>
      </w:pPr>
      <w:r>
        <w:rPr>
          <w:lang w:val="sr-Cyrl-RS"/>
        </w:rPr>
        <w:t>2) оригинал или оверена фотокопија уверења о држављанству, не старије од шест месеци од дана оглашавања интерног конкурса;</w:t>
      </w:r>
    </w:p>
    <w:p w:rsidR="00461D24" w:rsidRDefault="00461D24" w:rsidP="00461D24">
      <w:pPr>
        <w:pStyle w:val="ListParagraph"/>
        <w:spacing w:after="0"/>
        <w:ind w:left="0"/>
        <w:jc w:val="both"/>
        <w:rPr>
          <w:lang w:val="sr-Cyrl-RS"/>
        </w:rPr>
      </w:pPr>
      <w:r>
        <w:rPr>
          <w:lang w:val="sr-Cyrl-RS"/>
        </w:rPr>
        <w:t>3) фотокопија личне карте односно испис очитане биометријске личне карте;</w:t>
      </w:r>
    </w:p>
    <w:p w:rsidR="00461D24" w:rsidRDefault="00461D24" w:rsidP="00461D24">
      <w:pPr>
        <w:pStyle w:val="ListParagraph"/>
        <w:spacing w:after="0"/>
        <w:ind w:left="0"/>
        <w:jc w:val="both"/>
        <w:rPr>
          <w:lang w:val="sr-Cyrl-RS"/>
        </w:rPr>
      </w:pPr>
      <w:r>
        <w:rPr>
          <w:lang w:val="sr-Cyrl-RS"/>
        </w:rPr>
        <w:t xml:space="preserve">4) оригинал или оверена фотокопија уверења МУП-а да кандидат није осуђиван на безусловну казну затвора од најмање шест месеци, не старије од шест месеци од дана оглашавања интерног конкурса; </w:t>
      </w:r>
    </w:p>
    <w:p w:rsidR="00461D24" w:rsidRDefault="00461D24" w:rsidP="00461D24">
      <w:pPr>
        <w:pStyle w:val="ListParagraph"/>
        <w:spacing w:after="0"/>
        <w:ind w:left="0"/>
        <w:jc w:val="both"/>
        <w:rPr>
          <w:lang w:val="sr-Cyrl-RS"/>
        </w:rPr>
      </w:pPr>
      <w:r>
        <w:rPr>
          <w:lang w:val="sr-Cyrl-RS"/>
        </w:rPr>
        <w:t>5) оригинал или оверена фотокопија дипломе којом се потврђује стручна спрема;</w:t>
      </w:r>
    </w:p>
    <w:p w:rsidR="00120F2D" w:rsidRDefault="00461D24" w:rsidP="00461D24">
      <w:pPr>
        <w:pStyle w:val="ListParagraph"/>
        <w:spacing w:after="0"/>
        <w:ind w:left="0"/>
        <w:jc w:val="both"/>
        <w:rPr>
          <w:lang w:val="sr-Cyrl-RS"/>
        </w:rPr>
      </w:pPr>
      <w:r w:rsidRPr="008D5197">
        <w:rPr>
          <w:lang w:val="sr-Cyrl-RS"/>
        </w:rPr>
        <w:t xml:space="preserve">6) </w:t>
      </w:r>
      <w:r w:rsidR="00120F2D">
        <w:rPr>
          <w:lang w:val="sr-Cyrl-RS"/>
        </w:rPr>
        <w:t>оригинал или оверена фотокопија доказа од најмање три године радног искуства у струци (потврде, решења, уговори и други акти из којих се може утврдити на којим пословима, у ком периоду и са којом стручном спремом је стечено радно искуство);</w:t>
      </w:r>
    </w:p>
    <w:p w:rsidR="00461D24" w:rsidRDefault="00461D24" w:rsidP="00461D24">
      <w:pPr>
        <w:pStyle w:val="ListParagraph"/>
        <w:spacing w:after="0"/>
        <w:ind w:left="0"/>
        <w:jc w:val="both"/>
      </w:pPr>
      <w:r>
        <w:rPr>
          <w:lang w:val="sr-Cyrl-RS"/>
        </w:rPr>
        <w:t>7)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461D24" w:rsidRDefault="00461D24" w:rsidP="00461D24">
      <w:pPr>
        <w:pStyle w:val="ListParagraph"/>
        <w:spacing w:after="0"/>
        <w:ind w:left="0"/>
        <w:jc w:val="both"/>
        <w:rPr>
          <w:lang w:val="sr-Cyrl-RS"/>
        </w:rPr>
      </w:pPr>
      <w:r>
        <w:rPr>
          <w:lang w:val="sr-Cyrl-RS"/>
        </w:rPr>
        <w:t>8) доказ о познавању рада на рачунару (оригинал или оверена фотокопија уверења, сертификата, потврде и сл.);</w:t>
      </w:r>
    </w:p>
    <w:p w:rsidR="00461D24" w:rsidRDefault="00461D24" w:rsidP="00461D24">
      <w:pPr>
        <w:pStyle w:val="ListParagraph"/>
        <w:spacing w:after="0"/>
        <w:ind w:left="0"/>
        <w:jc w:val="both"/>
        <w:rPr>
          <w:lang w:val="sr-Cyrl-RS"/>
        </w:rPr>
      </w:pPr>
      <w:r>
        <w:rPr>
          <w:lang w:val="sr-Cyrl-RS"/>
        </w:rPr>
        <w:lastRenderedPageBreak/>
        <w:t>9) решење о распоређивању или решење да је службеник нераспоређен (оригинал или оверена фотокопија);</w:t>
      </w:r>
    </w:p>
    <w:p w:rsidR="00461D24" w:rsidRDefault="00461D24" w:rsidP="00461D24">
      <w:pPr>
        <w:pStyle w:val="ListParagraph"/>
        <w:spacing w:after="0"/>
        <w:ind w:left="0"/>
        <w:jc w:val="both"/>
        <w:rPr>
          <w:lang w:val="sr-Cyrl-RS"/>
        </w:rPr>
      </w:pPr>
      <w:r>
        <w:rPr>
          <w:lang w:val="sr-Cyrl-RS"/>
        </w:rPr>
        <w:t>10) изјава којом се учесник интерног конкурса опредељује да ли ће сам прибавити доказе о чињеницама о  којима се води службена евиденција или ће то орган по службеној дужности учинити уместо њега (образац 1 или 2).</w:t>
      </w:r>
    </w:p>
    <w:p w:rsidR="00136673" w:rsidRPr="001013AF" w:rsidRDefault="00136673" w:rsidP="00136673">
      <w:pPr>
        <w:pStyle w:val="ListParagraph"/>
        <w:spacing w:after="0"/>
        <w:ind w:left="0"/>
        <w:jc w:val="both"/>
        <w:rPr>
          <w:lang w:val="sr-Cyrl-RS"/>
        </w:rPr>
      </w:pPr>
      <w:r w:rsidRPr="008238AE">
        <w:rPr>
          <w:b/>
          <w:lang w:val="sr-Cyrl-RS"/>
        </w:rPr>
        <w:t>НАПОМЕНА:</w:t>
      </w:r>
      <w:r>
        <w:rPr>
          <w:b/>
          <w:lang w:val="sr-Cyrl-RS"/>
        </w:rPr>
        <w:t xml:space="preserve"> </w:t>
      </w:r>
      <w:r w:rsidRPr="001013AF">
        <w:rPr>
          <w:lang w:val="sr-Cyrl-RS"/>
        </w:rPr>
        <w:t>Одредбом члана 9. став 3. и 4. и члана 103. Закона о општем управном поступку (''Службени гласник РС'', број 18/16</w:t>
      </w:r>
      <w:r w:rsidR="004A3F28">
        <w:rPr>
          <w:lang w:val="sr-Cyrl-RS"/>
        </w:rPr>
        <w:t xml:space="preserve"> и 95/18-аутентично тумачење</w:t>
      </w:r>
      <w:r w:rsidRPr="001013AF">
        <w:rPr>
          <w:lang w:val="sr-Cyrl-RS"/>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00813F57" w:rsidRPr="00813F57">
        <w:rPr>
          <w:lang w:val="sr-Cyrl-RS"/>
        </w:rPr>
        <w:t xml:space="preserve"> </w:t>
      </w:r>
      <w:r w:rsidR="00813F57">
        <w:rPr>
          <w:lang w:val="sr-Cyrl-RS"/>
        </w:rPr>
        <w:t xml:space="preserve">Докази који се </w:t>
      </w:r>
      <w:r w:rsidR="00B051EE">
        <w:rPr>
          <w:lang w:val="sr-Cyrl-RS"/>
        </w:rPr>
        <w:t>прилажу уз пријаву на овај интерни</w:t>
      </w:r>
      <w:r w:rsidR="00813F57">
        <w:rPr>
          <w:lang w:val="sr-Cyrl-RS"/>
        </w:rPr>
        <w:t xml:space="preserve"> конкурс, а о којима се води службена евиденција, су уверење о држављанству и уверење МУП-а да кандидат није осуђиван на безусловну казну затвора од најмање шест месеци.</w:t>
      </w:r>
    </w:p>
    <w:p w:rsidR="00136673" w:rsidRPr="001013AF" w:rsidRDefault="00136673" w:rsidP="00136673">
      <w:pPr>
        <w:pStyle w:val="ListParagraph"/>
        <w:spacing w:after="0"/>
        <w:ind w:left="0"/>
        <w:jc w:val="both"/>
        <w:rPr>
          <w:lang w:val="sr-Cyrl-RS"/>
        </w:rPr>
      </w:pPr>
      <w:r w:rsidRPr="001013AF">
        <w:rPr>
          <w:lang w:val="sr-Cyrl-RS"/>
        </w:rPr>
        <w:t xml:space="preserve">Уколико се учесник конкурса определи да наведене доказе орган прибави по службеној дужности, дужан је да се писмено изјасни о давању сагласности да се изврши увид у његов персонални досије и да се његови лични подаци користе у сврху прикупљања наведених доказа. Изјашњење се даје у форми изјаве која се доставља уз пријаву на интерни конкурс (образац 1). </w:t>
      </w:r>
    </w:p>
    <w:p w:rsidR="00136673" w:rsidRPr="001013AF" w:rsidRDefault="00136673" w:rsidP="00136673">
      <w:pPr>
        <w:pStyle w:val="ListParagraph"/>
        <w:spacing w:after="0"/>
        <w:ind w:left="0"/>
        <w:jc w:val="both"/>
        <w:rPr>
          <w:lang w:val="sr-Cyrl-RS"/>
        </w:rPr>
      </w:pPr>
      <w:r w:rsidRPr="001013AF">
        <w:rPr>
          <w:lang w:val="sr-Cyrl-RS"/>
        </w:rPr>
        <w:t xml:space="preserve">Уколико се учесник конкурса определи да ће сам прибавити наведене доказе, дужан је да се писмено о томе изјасни. Изјашњење се даје у форми изјаве која се доставља уз пријаву на интерни конкурс (образац 2). </w:t>
      </w:r>
    </w:p>
    <w:p w:rsidR="00136673" w:rsidRDefault="00136673" w:rsidP="00FB313C">
      <w:pPr>
        <w:pStyle w:val="ListParagraph"/>
        <w:spacing w:after="0"/>
        <w:ind w:left="0" w:firstLine="708"/>
        <w:jc w:val="both"/>
        <w:rPr>
          <w:lang w:val="sr-Cyrl-RS"/>
        </w:rPr>
      </w:pPr>
      <w:r w:rsidRPr="001013AF">
        <w:rPr>
          <w:lang w:val="sr-Cyrl-RS"/>
        </w:rPr>
        <w:t xml:space="preserve">Обрасци изјава се налазе на интернет страници Службе за управљање људским ресурсима </w:t>
      </w:r>
      <w:hyperlink r:id="rId7" w:history="1">
        <w:r w:rsidR="00FB00DA" w:rsidRPr="00DF2277">
          <w:rPr>
            <w:rStyle w:val="Hyperlink"/>
          </w:rPr>
          <w:t>www.ljudskiresursi.vojvodina</w:t>
        </w:r>
        <w:r w:rsidR="00FB00DA" w:rsidRPr="00DF2277">
          <w:rPr>
            <w:rStyle w:val="Hyperlink"/>
            <w:lang w:val="sr-Cyrl-RS"/>
          </w:rPr>
          <w:t>.</w:t>
        </w:r>
        <w:r w:rsidR="00FB00DA" w:rsidRPr="00DF2277">
          <w:rPr>
            <w:rStyle w:val="Hyperlink"/>
          </w:rPr>
          <w:t>gov.rs</w:t>
        </w:r>
      </w:hyperlink>
      <w:r w:rsidR="001F5844">
        <w:t xml:space="preserve"> и на интернет страници Покрајинског секретаријата за здравство </w:t>
      </w:r>
      <w:hyperlink r:id="rId8" w:history="1">
        <w:r w:rsidR="00641744" w:rsidRPr="008C7806">
          <w:rPr>
            <w:rStyle w:val="Hyperlink"/>
            <w:bCs/>
            <w:lang w:val="sr-Latn-RS"/>
          </w:rPr>
          <w:t>www</w:t>
        </w:r>
        <w:r w:rsidR="00641744" w:rsidRPr="008C7806">
          <w:rPr>
            <w:rStyle w:val="Hyperlink"/>
            <w:bCs/>
            <w:lang w:val="sr-Cyrl-CS"/>
          </w:rPr>
          <w:t>.</w:t>
        </w:r>
        <w:r w:rsidR="00641744" w:rsidRPr="008C7806">
          <w:rPr>
            <w:rStyle w:val="Hyperlink"/>
            <w:bCs/>
          </w:rPr>
          <w:t>zdravstvo</w:t>
        </w:r>
        <w:r w:rsidR="00641744" w:rsidRPr="008C7806">
          <w:rPr>
            <w:rStyle w:val="Hyperlink"/>
            <w:bCs/>
            <w:lang w:val="sr-Cyrl-CS"/>
          </w:rPr>
          <w:t>.</w:t>
        </w:r>
        <w:r w:rsidR="00641744" w:rsidRPr="008C7806">
          <w:rPr>
            <w:rStyle w:val="Hyperlink"/>
            <w:bCs/>
            <w:lang w:val="sr-Latn-RS"/>
          </w:rPr>
          <w:t>vojvodina</w:t>
        </w:r>
        <w:r w:rsidR="00641744" w:rsidRPr="008C7806">
          <w:rPr>
            <w:rStyle w:val="Hyperlink"/>
            <w:bCs/>
            <w:lang w:val="sr-Cyrl-CS"/>
          </w:rPr>
          <w:t>.</w:t>
        </w:r>
        <w:r w:rsidR="00641744" w:rsidRPr="008C7806">
          <w:rPr>
            <w:rStyle w:val="Hyperlink"/>
            <w:bCs/>
            <w:lang w:val="sr-Latn-RS"/>
          </w:rPr>
          <w:t>gov</w:t>
        </w:r>
        <w:r w:rsidR="00641744" w:rsidRPr="008C7806">
          <w:rPr>
            <w:rStyle w:val="Hyperlink"/>
            <w:bCs/>
            <w:lang w:val="sr-Cyrl-CS"/>
          </w:rPr>
          <w:t>.</w:t>
        </w:r>
        <w:r w:rsidR="00641744" w:rsidRPr="008C7806">
          <w:rPr>
            <w:rStyle w:val="Hyperlink"/>
            <w:bCs/>
            <w:lang w:val="sr-Latn-RS"/>
          </w:rPr>
          <w:t>rs</w:t>
        </w:r>
      </w:hyperlink>
      <w:r w:rsidR="00641744">
        <w:rPr>
          <w:lang w:val="sr-Cyrl-RS"/>
        </w:rPr>
        <w:t>.</w:t>
      </w:r>
    </w:p>
    <w:p w:rsidR="00136673" w:rsidRPr="001013AF" w:rsidRDefault="00FB00DA" w:rsidP="00A65129">
      <w:pPr>
        <w:pStyle w:val="ListParagraph"/>
        <w:spacing w:after="0"/>
        <w:ind w:left="0" w:firstLine="708"/>
        <w:jc w:val="both"/>
        <w:rPr>
          <w:lang w:val="sr-Cyrl-RS"/>
        </w:rPr>
      </w:pPr>
      <w:r>
        <w:rPr>
          <w:bCs/>
          <w:lang w:val="sr-Cyrl-CS"/>
        </w:rPr>
        <w:t>У складу са З</w:t>
      </w:r>
      <w:r w:rsidR="002F5D34" w:rsidRPr="002F5D34">
        <w:rPr>
          <w:bCs/>
          <w:lang w:val="sr-Cyrl-CS"/>
        </w:rPr>
        <w:t>аконом о запосленима у аутономним покрајинама и јединицама локалне самоуправе,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му престаје радни однос. Службеник који је у радном односу на неодређено време, дужан је да има положен државни стручни испит. Службеник који је у радном односу на неодређено време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p>
    <w:p w:rsidR="00136673" w:rsidRDefault="00136673" w:rsidP="00136673">
      <w:pPr>
        <w:pStyle w:val="ListParagraph"/>
        <w:spacing w:after="0"/>
        <w:ind w:left="0"/>
        <w:jc w:val="both"/>
        <w:rPr>
          <w:lang w:val="sr-Cyrl-RS"/>
        </w:rPr>
      </w:pPr>
      <w:r>
        <w:rPr>
          <w:b/>
        </w:rPr>
        <w:t>1</w:t>
      </w:r>
      <w:r>
        <w:rPr>
          <w:b/>
          <w:lang w:val="sr-Cyrl-RS"/>
        </w:rPr>
        <w:t>0</w:t>
      </w:r>
      <w:r>
        <w:rPr>
          <w:b/>
        </w:rPr>
        <w:t xml:space="preserve">. </w:t>
      </w:r>
      <w:r>
        <w:rPr>
          <w:b/>
          <w:lang w:val="sr-Cyrl-RS"/>
        </w:rPr>
        <w:t xml:space="preserve">Провера стручне оспособљености, знања и вештина кандидата у изборном поступку: </w:t>
      </w:r>
      <w:r w:rsidRPr="001013AF">
        <w:rPr>
          <w:lang w:val="sr-Cyrl-RS"/>
        </w:rPr>
        <w:t>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биће одржана у просторијама Покрајинског секретаријата за здравство, Нови Сад, Булевар Михајла</w:t>
      </w:r>
      <w:r>
        <w:rPr>
          <w:lang w:val="sr-Cyrl-RS"/>
        </w:rPr>
        <w:t xml:space="preserve"> Пупина број 16, о чему ће </w:t>
      </w:r>
      <w:r w:rsidR="00B105E7" w:rsidRPr="00B105E7">
        <w:rPr>
          <w:lang w:val="sr-Cyrl-RS"/>
        </w:rPr>
        <w:t>кандидати бити накнадно обавештени телефоном и писаним путем, путем е-маил адресе које су навели у пријави</w:t>
      </w:r>
      <w:r w:rsidR="00B105E7">
        <w:rPr>
          <w:lang w:val="sr-Cyrl-RS"/>
        </w:rPr>
        <w:t>.</w:t>
      </w:r>
    </w:p>
    <w:p w:rsidR="00136673" w:rsidRPr="003859FE" w:rsidRDefault="00136673" w:rsidP="00136673">
      <w:pPr>
        <w:pStyle w:val="ListParagraph"/>
        <w:spacing w:after="0"/>
        <w:ind w:left="0"/>
        <w:jc w:val="both"/>
        <w:rPr>
          <w:b/>
          <w:lang w:val="sr-Cyrl-RS"/>
        </w:rPr>
      </w:pPr>
      <w:r w:rsidRPr="003859FE">
        <w:rPr>
          <w:b/>
          <w:lang w:val="sr-Cyrl-RS"/>
        </w:rPr>
        <w:t>11. Службеници који имају право да учествују на интерном конкурсу:</w:t>
      </w:r>
    </w:p>
    <w:p w:rsidR="00136673" w:rsidRDefault="006C0930" w:rsidP="00A65129">
      <w:pPr>
        <w:shd w:val="clear" w:color="auto" w:fill="FFFFFF"/>
        <w:autoSpaceDE w:val="0"/>
        <w:autoSpaceDN w:val="0"/>
        <w:adjustRightInd w:val="0"/>
        <w:spacing w:after="0"/>
        <w:jc w:val="both"/>
        <w:rPr>
          <w:lang w:val="sr-Cyrl-RS"/>
        </w:rPr>
      </w:pPr>
      <w:r w:rsidRPr="003859FE">
        <w:rPr>
          <w:lang w:val="sr-Cyrl-RS"/>
        </w:rPr>
        <w:t>На интерном конкурсу могу да учествују службеници запослени на неодређено време у свим органима, службама и организацијама код послодавца који оглашава интерни конкурс. Право учешћа на ин</w:t>
      </w:r>
      <w:r w:rsidR="000D2008">
        <w:rPr>
          <w:lang w:val="sr-Cyrl-RS"/>
        </w:rPr>
        <w:t>терном конкурсу имају службениц</w:t>
      </w:r>
      <w:r w:rsidRPr="003859FE">
        <w:rPr>
          <w:lang w:val="sr-Cyrl-RS"/>
        </w:rPr>
        <w:t>и у истом звању или службеници који испуњавају услове за напредовање у звање у које је разврстано радно место које се попуњава.</w:t>
      </w:r>
    </w:p>
    <w:p w:rsidR="00136673" w:rsidRPr="008223EF" w:rsidRDefault="00136673" w:rsidP="00136673">
      <w:pPr>
        <w:pStyle w:val="ListParagraph"/>
        <w:spacing w:after="0"/>
        <w:ind w:left="0"/>
        <w:jc w:val="both"/>
        <w:rPr>
          <w:b/>
          <w:lang w:val="sr-Cyrl-RS"/>
        </w:rPr>
      </w:pPr>
      <w:r w:rsidRPr="008223EF">
        <w:rPr>
          <w:b/>
          <w:lang w:val="sr-Cyrl-RS"/>
        </w:rPr>
        <w:t>Напомене:</w:t>
      </w:r>
    </w:p>
    <w:p w:rsidR="00F96F8B" w:rsidRDefault="00F96F8B" w:rsidP="00F96F8B">
      <w:pPr>
        <w:spacing w:after="0"/>
        <w:ind w:firstLine="709"/>
        <w:jc w:val="both"/>
        <w:rPr>
          <w:lang w:val="sr-Cyrl-RS"/>
        </w:rPr>
      </w:pPr>
      <w:r w:rsidRPr="00A130B3">
        <w:rPr>
          <w:lang w:val="sr-Cyrl-RS"/>
        </w:rPr>
        <w:lastRenderedPageBreak/>
        <w:t>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пред органом надлежним за оверу преписа односно фотокопије докумената, биће одбачене.</w:t>
      </w:r>
      <w:r>
        <w:rPr>
          <w:lang w:val="sr-Cyrl-RS"/>
        </w:rPr>
        <w:tab/>
      </w:r>
    </w:p>
    <w:p w:rsidR="009E1B5D" w:rsidRDefault="00136673" w:rsidP="001A4F67">
      <w:pPr>
        <w:pStyle w:val="ListParagraph"/>
        <w:spacing w:after="0"/>
        <w:ind w:left="0"/>
        <w:jc w:val="both"/>
        <w:rPr>
          <w:lang w:val="sr-Cyrl-RS"/>
        </w:rPr>
      </w:pPr>
      <w:r>
        <w:rPr>
          <w:lang w:val="sr-Cyrl-RS"/>
        </w:rPr>
        <w:tab/>
        <w:t>Интерни конкурс спроводи Конкурсна комисија коју је именовао покрајински секретар за здравство.</w:t>
      </w:r>
    </w:p>
    <w:p w:rsidR="00C26813" w:rsidRPr="00BA733B" w:rsidRDefault="00C26813" w:rsidP="00C26813">
      <w:pPr>
        <w:pStyle w:val="ListParagraph"/>
        <w:spacing w:after="0"/>
        <w:ind w:left="0" w:firstLine="708"/>
        <w:jc w:val="both"/>
        <w:rPr>
          <w:szCs w:val="20"/>
          <w:lang w:val="sr-Cyrl-RS"/>
        </w:rPr>
      </w:pPr>
      <w:r w:rsidRPr="00BA733B">
        <w:rPr>
          <w:szCs w:val="20"/>
          <w:lang w:val="sr-Cyrl-RS"/>
        </w:rPr>
        <w:t>Овај оглас објављен је на огласној табли и на</w:t>
      </w:r>
      <w:r w:rsidRPr="00BA733B">
        <w:rPr>
          <w:szCs w:val="20"/>
        </w:rPr>
        <w:t xml:space="preserve"> web </w:t>
      </w:r>
      <w:r w:rsidRPr="00BA733B">
        <w:rPr>
          <w:szCs w:val="20"/>
          <w:lang w:val="sr-Cyrl-RS"/>
        </w:rPr>
        <w:t xml:space="preserve">страници Покрајинског секретаријата за здравство </w:t>
      </w:r>
      <w:hyperlink r:id="rId9" w:history="1">
        <w:r w:rsidRPr="00BA733B">
          <w:rPr>
            <w:rStyle w:val="Hyperlink"/>
            <w:rFonts w:cs="Tahoma"/>
            <w:bCs/>
            <w:szCs w:val="20"/>
            <w:lang w:val="sr-Latn-RS"/>
          </w:rPr>
          <w:t>www</w:t>
        </w:r>
        <w:r w:rsidRPr="00BA733B">
          <w:rPr>
            <w:rStyle w:val="Hyperlink"/>
            <w:rFonts w:cs="Tahoma"/>
            <w:bCs/>
            <w:szCs w:val="20"/>
            <w:lang w:val="sr-Cyrl-CS"/>
          </w:rPr>
          <w:t>.</w:t>
        </w:r>
        <w:r w:rsidRPr="00BA733B">
          <w:rPr>
            <w:rStyle w:val="Hyperlink"/>
            <w:rFonts w:cs="Tahoma"/>
            <w:bCs/>
            <w:szCs w:val="20"/>
          </w:rPr>
          <w:t>zdravstvo</w:t>
        </w:r>
        <w:r w:rsidRPr="00BA733B">
          <w:rPr>
            <w:rStyle w:val="Hyperlink"/>
            <w:rFonts w:cs="Tahoma"/>
            <w:bCs/>
            <w:szCs w:val="20"/>
            <w:lang w:val="sr-Cyrl-CS"/>
          </w:rPr>
          <w:t>.</w:t>
        </w:r>
        <w:r w:rsidRPr="00BA733B">
          <w:rPr>
            <w:rStyle w:val="Hyperlink"/>
            <w:rFonts w:cs="Tahoma"/>
            <w:bCs/>
            <w:szCs w:val="20"/>
            <w:lang w:val="sr-Latn-RS"/>
          </w:rPr>
          <w:t>vojvodina</w:t>
        </w:r>
        <w:r w:rsidRPr="00BA733B">
          <w:rPr>
            <w:rStyle w:val="Hyperlink"/>
            <w:rFonts w:cs="Tahoma"/>
            <w:bCs/>
            <w:szCs w:val="20"/>
            <w:lang w:val="sr-Cyrl-CS"/>
          </w:rPr>
          <w:t>.</w:t>
        </w:r>
        <w:r w:rsidRPr="00BA733B">
          <w:rPr>
            <w:rStyle w:val="Hyperlink"/>
            <w:rFonts w:cs="Tahoma"/>
            <w:bCs/>
            <w:szCs w:val="20"/>
            <w:lang w:val="sr-Latn-RS"/>
          </w:rPr>
          <w:t>gov</w:t>
        </w:r>
        <w:r w:rsidRPr="00BA733B">
          <w:rPr>
            <w:rStyle w:val="Hyperlink"/>
            <w:rFonts w:cs="Tahoma"/>
            <w:bCs/>
            <w:szCs w:val="20"/>
            <w:lang w:val="sr-Cyrl-CS"/>
          </w:rPr>
          <w:t>.</w:t>
        </w:r>
        <w:r w:rsidRPr="00BA733B">
          <w:rPr>
            <w:rStyle w:val="Hyperlink"/>
            <w:rFonts w:cs="Tahoma"/>
            <w:bCs/>
            <w:szCs w:val="20"/>
            <w:lang w:val="sr-Latn-RS"/>
          </w:rPr>
          <w:t>rs</w:t>
        </w:r>
      </w:hyperlink>
      <w:r w:rsidRPr="00BA733B">
        <w:rPr>
          <w:szCs w:val="20"/>
          <w:lang w:val="sr-Cyrl-RS"/>
        </w:rPr>
        <w:t xml:space="preserve"> као и на </w:t>
      </w:r>
      <w:r w:rsidRPr="00BA733B">
        <w:rPr>
          <w:szCs w:val="20"/>
        </w:rPr>
        <w:t xml:space="preserve">web </w:t>
      </w:r>
      <w:r w:rsidRPr="00BA733B">
        <w:rPr>
          <w:szCs w:val="20"/>
          <w:lang w:val="sr-Cyrl-RS"/>
        </w:rPr>
        <w:t xml:space="preserve">страници Службе за управљање људским ресурсима </w:t>
      </w:r>
      <w:hyperlink r:id="rId10" w:history="1">
        <w:r w:rsidRPr="00BA733B">
          <w:rPr>
            <w:rStyle w:val="Hyperlink"/>
            <w:szCs w:val="20"/>
          </w:rPr>
          <w:t>www.ljudskiresursi.vojvodina.gov.rs</w:t>
        </w:r>
      </w:hyperlink>
      <w:r w:rsidRPr="00BA733B">
        <w:rPr>
          <w:szCs w:val="20"/>
          <w:lang w:val="sr-Cyrl-RS"/>
        </w:rPr>
        <w:t xml:space="preserve"> . </w:t>
      </w:r>
    </w:p>
    <w:p w:rsidR="00C26813" w:rsidRPr="00BA733B" w:rsidRDefault="00C26813" w:rsidP="00C26813">
      <w:pPr>
        <w:pStyle w:val="ListParagraph"/>
        <w:spacing w:after="0"/>
        <w:ind w:left="0"/>
        <w:jc w:val="both"/>
        <w:rPr>
          <w:szCs w:val="20"/>
          <w:lang w:val="sr-Cyrl-RS"/>
        </w:rPr>
      </w:pPr>
    </w:p>
    <w:p w:rsidR="00C26813" w:rsidRPr="00597292" w:rsidRDefault="00C26813" w:rsidP="00C26813">
      <w:pPr>
        <w:spacing w:after="0"/>
        <w:ind w:firstLine="709"/>
        <w:jc w:val="center"/>
        <w:rPr>
          <w:sz w:val="20"/>
          <w:szCs w:val="20"/>
          <w:lang w:val="sr-Cyrl-CS"/>
        </w:rPr>
      </w:pPr>
    </w:p>
    <w:p w:rsidR="00C26813" w:rsidRPr="00D070B9" w:rsidRDefault="00C26813" w:rsidP="00C26813">
      <w:pPr>
        <w:spacing w:after="0"/>
        <w:ind w:firstLine="709"/>
        <w:jc w:val="both"/>
        <w:rPr>
          <w:lang w:val="sr-Cyrl-RS"/>
        </w:rPr>
      </w:pPr>
      <w:r w:rsidRPr="00D070B9">
        <w:rPr>
          <w:lang w:val="sr-Cyrl-RS"/>
        </w:rPr>
        <w:t xml:space="preserve">                                                                                                                  ПОКРАЈИНСКИ СЕКРЕТАР</w:t>
      </w:r>
    </w:p>
    <w:p w:rsidR="00C26813" w:rsidRPr="00D070B9" w:rsidRDefault="00C26813" w:rsidP="00C26813">
      <w:pPr>
        <w:spacing w:after="0"/>
        <w:ind w:firstLine="709"/>
        <w:jc w:val="both"/>
        <w:rPr>
          <w:lang w:val="sr-Cyrl-RS"/>
        </w:rPr>
      </w:pPr>
      <w:r w:rsidRPr="00D070B9">
        <w:rPr>
          <w:lang w:val="sr-Cyrl-RS"/>
        </w:rPr>
        <w:t xml:space="preserve">                                                                                                                           ЗА ЗДРАВСТВО</w:t>
      </w:r>
    </w:p>
    <w:p w:rsidR="00C26813" w:rsidRPr="00D070B9" w:rsidRDefault="00C26813" w:rsidP="00C26813">
      <w:pPr>
        <w:spacing w:after="0"/>
        <w:ind w:firstLine="709"/>
        <w:jc w:val="both"/>
        <w:rPr>
          <w:lang w:val="sr-Cyrl-RS"/>
        </w:rPr>
      </w:pPr>
    </w:p>
    <w:p w:rsidR="00C26813" w:rsidRPr="00D070B9" w:rsidRDefault="00C26813" w:rsidP="00C26813">
      <w:pPr>
        <w:spacing w:after="0"/>
        <w:ind w:firstLine="709"/>
        <w:jc w:val="both"/>
        <w:rPr>
          <w:lang w:val="sr-Cyrl-RS"/>
        </w:rPr>
      </w:pPr>
      <w:r w:rsidRPr="00D070B9">
        <w:rPr>
          <w:lang w:val="sr-Cyrl-RS"/>
        </w:rPr>
        <w:t xml:space="preserve">                                                                                                                   проф. др Зоран Гојковић</w:t>
      </w:r>
    </w:p>
    <w:p w:rsidR="00C26813" w:rsidRPr="00D070B9" w:rsidRDefault="00C26813" w:rsidP="00C26813">
      <w:pPr>
        <w:pStyle w:val="ListParagraph"/>
        <w:spacing w:after="0"/>
        <w:ind w:left="0"/>
        <w:jc w:val="both"/>
        <w:rPr>
          <w:b/>
          <w:lang w:val="sr-Cyrl-RS"/>
        </w:rPr>
      </w:pPr>
    </w:p>
    <w:p w:rsidR="00C26813" w:rsidRPr="00D070B9" w:rsidRDefault="00C26813" w:rsidP="00C26813">
      <w:pPr>
        <w:pStyle w:val="ListParagraph"/>
        <w:spacing w:after="0"/>
        <w:ind w:left="0"/>
        <w:jc w:val="both"/>
        <w:rPr>
          <w:b/>
          <w:lang w:val="sr-Cyrl-RS"/>
        </w:rPr>
      </w:pPr>
    </w:p>
    <w:p w:rsidR="00C26813" w:rsidRDefault="00C26813" w:rsidP="00C26813">
      <w:pPr>
        <w:pStyle w:val="ListParagraph"/>
        <w:spacing w:after="0"/>
        <w:ind w:left="0"/>
        <w:jc w:val="both"/>
        <w:rPr>
          <w:b/>
          <w:sz w:val="20"/>
          <w:szCs w:val="20"/>
          <w:lang w:val="sr-Cyrl-RS"/>
        </w:rPr>
      </w:pPr>
    </w:p>
    <w:p w:rsidR="00C26813" w:rsidRDefault="00C26813" w:rsidP="00C26813">
      <w:pPr>
        <w:pStyle w:val="ListParagraph"/>
        <w:spacing w:after="0"/>
        <w:ind w:left="0"/>
        <w:jc w:val="both"/>
        <w:rPr>
          <w:b/>
          <w:sz w:val="20"/>
          <w:szCs w:val="20"/>
          <w:lang w:val="sr-Cyrl-RS"/>
        </w:rPr>
      </w:pPr>
    </w:p>
    <w:p w:rsidR="00C26813" w:rsidRDefault="00C26813" w:rsidP="001A4F67">
      <w:pPr>
        <w:pStyle w:val="ListParagraph"/>
        <w:spacing w:after="0"/>
        <w:ind w:left="0"/>
        <w:jc w:val="both"/>
        <w:rPr>
          <w:lang w:val="sr-Cyrl-RS"/>
        </w:rPr>
      </w:pPr>
    </w:p>
    <w:sectPr w:rsidR="00C26813" w:rsidSect="00724ADB">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50E5"/>
    <w:multiLevelType w:val="hybridMultilevel"/>
    <w:tmpl w:val="B13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D48D8"/>
    <w:multiLevelType w:val="hybridMultilevel"/>
    <w:tmpl w:val="7408EC1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4C3A0542"/>
    <w:multiLevelType w:val="hybridMultilevel"/>
    <w:tmpl w:val="7408EC1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EF03BB8"/>
    <w:multiLevelType w:val="hybridMultilevel"/>
    <w:tmpl w:val="5B28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8037F"/>
    <w:multiLevelType w:val="hybridMultilevel"/>
    <w:tmpl w:val="9A08AF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7D130978"/>
    <w:multiLevelType w:val="hybridMultilevel"/>
    <w:tmpl w:val="C242F4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0D"/>
    <w:rsid w:val="000061E1"/>
    <w:rsid w:val="00011D9F"/>
    <w:rsid w:val="00015334"/>
    <w:rsid w:val="000155C9"/>
    <w:rsid w:val="00017BD5"/>
    <w:rsid w:val="00021F57"/>
    <w:rsid w:val="00024CCF"/>
    <w:rsid w:val="00024F1F"/>
    <w:rsid w:val="000267FA"/>
    <w:rsid w:val="00026AD5"/>
    <w:rsid w:val="0003476C"/>
    <w:rsid w:val="00041B87"/>
    <w:rsid w:val="00053711"/>
    <w:rsid w:val="0007277D"/>
    <w:rsid w:val="000728B8"/>
    <w:rsid w:val="000824AC"/>
    <w:rsid w:val="000857CA"/>
    <w:rsid w:val="00085F65"/>
    <w:rsid w:val="000B1A45"/>
    <w:rsid w:val="000C0E74"/>
    <w:rsid w:val="000D1B52"/>
    <w:rsid w:val="000D2008"/>
    <w:rsid w:val="000D4D46"/>
    <w:rsid w:val="000E0F3C"/>
    <w:rsid w:val="000E1EF6"/>
    <w:rsid w:val="000F06C2"/>
    <w:rsid w:val="000F3263"/>
    <w:rsid w:val="00102DC8"/>
    <w:rsid w:val="001055D7"/>
    <w:rsid w:val="00112489"/>
    <w:rsid w:val="00120F2D"/>
    <w:rsid w:val="001323BC"/>
    <w:rsid w:val="00136673"/>
    <w:rsid w:val="00140A62"/>
    <w:rsid w:val="0014668A"/>
    <w:rsid w:val="00156227"/>
    <w:rsid w:val="00164DF8"/>
    <w:rsid w:val="00166F34"/>
    <w:rsid w:val="00171047"/>
    <w:rsid w:val="001778A2"/>
    <w:rsid w:val="001817F8"/>
    <w:rsid w:val="00185F9C"/>
    <w:rsid w:val="001874FC"/>
    <w:rsid w:val="001877CB"/>
    <w:rsid w:val="00191311"/>
    <w:rsid w:val="0019519A"/>
    <w:rsid w:val="001A4F67"/>
    <w:rsid w:val="001C6516"/>
    <w:rsid w:val="001D2DDD"/>
    <w:rsid w:val="001D3B30"/>
    <w:rsid w:val="001D4C47"/>
    <w:rsid w:val="001E0D0D"/>
    <w:rsid w:val="001E10F4"/>
    <w:rsid w:val="001F31DE"/>
    <w:rsid w:val="001F35C2"/>
    <w:rsid w:val="001F5844"/>
    <w:rsid w:val="00201658"/>
    <w:rsid w:val="0021336F"/>
    <w:rsid w:val="00216383"/>
    <w:rsid w:val="0023027D"/>
    <w:rsid w:val="00244C63"/>
    <w:rsid w:val="002451D8"/>
    <w:rsid w:val="002568CB"/>
    <w:rsid w:val="00256B8C"/>
    <w:rsid w:val="00264581"/>
    <w:rsid w:val="00265FE3"/>
    <w:rsid w:val="002745CB"/>
    <w:rsid w:val="002756CD"/>
    <w:rsid w:val="0028066C"/>
    <w:rsid w:val="00280D2E"/>
    <w:rsid w:val="00284C40"/>
    <w:rsid w:val="00285439"/>
    <w:rsid w:val="002A0E9A"/>
    <w:rsid w:val="002A3CC1"/>
    <w:rsid w:val="002C6BFD"/>
    <w:rsid w:val="002D5859"/>
    <w:rsid w:val="002E5502"/>
    <w:rsid w:val="002E7015"/>
    <w:rsid w:val="002F23C9"/>
    <w:rsid w:val="002F5D34"/>
    <w:rsid w:val="002F6A53"/>
    <w:rsid w:val="0030166B"/>
    <w:rsid w:val="00301D75"/>
    <w:rsid w:val="00310C97"/>
    <w:rsid w:val="00327A74"/>
    <w:rsid w:val="00337D5B"/>
    <w:rsid w:val="00364CE7"/>
    <w:rsid w:val="003748E9"/>
    <w:rsid w:val="00377560"/>
    <w:rsid w:val="00381966"/>
    <w:rsid w:val="003830A1"/>
    <w:rsid w:val="003859FE"/>
    <w:rsid w:val="00386117"/>
    <w:rsid w:val="00394C2D"/>
    <w:rsid w:val="003951E3"/>
    <w:rsid w:val="00396E2D"/>
    <w:rsid w:val="003B35CD"/>
    <w:rsid w:val="003B5163"/>
    <w:rsid w:val="003C0533"/>
    <w:rsid w:val="003D6265"/>
    <w:rsid w:val="003F3B43"/>
    <w:rsid w:val="004116F9"/>
    <w:rsid w:val="0041437D"/>
    <w:rsid w:val="0042690F"/>
    <w:rsid w:val="00431CD5"/>
    <w:rsid w:val="004457A5"/>
    <w:rsid w:val="00461D24"/>
    <w:rsid w:val="004661B1"/>
    <w:rsid w:val="00495FBC"/>
    <w:rsid w:val="004A3F28"/>
    <w:rsid w:val="004A7ADC"/>
    <w:rsid w:val="004B0F7A"/>
    <w:rsid w:val="004C1BB9"/>
    <w:rsid w:val="004C6CA1"/>
    <w:rsid w:val="004D3FCC"/>
    <w:rsid w:val="004D5F1A"/>
    <w:rsid w:val="004D7AE1"/>
    <w:rsid w:val="004E20C1"/>
    <w:rsid w:val="004F0ED9"/>
    <w:rsid w:val="004F7A8F"/>
    <w:rsid w:val="0050371F"/>
    <w:rsid w:val="00525E6B"/>
    <w:rsid w:val="0054011B"/>
    <w:rsid w:val="005450F8"/>
    <w:rsid w:val="00550C9C"/>
    <w:rsid w:val="005569A2"/>
    <w:rsid w:val="00561EF4"/>
    <w:rsid w:val="0056296E"/>
    <w:rsid w:val="005738A8"/>
    <w:rsid w:val="00575363"/>
    <w:rsid w:val="00581E1D"/>
    <w:rsid w:val="00590711"/>
    <w:rsid w:val="00595303"/>
    <w:rsid w:val="00596A80"/>
    <w:rsid w:val="005A4938"/>
    <w:rsid w:val="005A56B2"/>
    <w:rsid w:val="005B1546"/>
    <w:rsid w:val="005D4097"/>
    <w:rsid w:val="005D5FF0"/>
    <w:rsid w:val="005E60AB"/>
    <w:rsid w:val="006120C9"/>
    <w:rsid w:val="0061254A"/>
    <w:rsid w:val="00614BD8"/>
    <w:rsid w:val="006358B6"/>
    <w:rsid w:val="00641744"/>
    <w:rsid w:val="006576B8"/>
    <w:rsid w:val="0066352F"/>
    <w:rsid w:val="00667E4D"/>
    <w:rsid w:val="00672191"/>
    <w:rsid w:val="00676EC9"/>
    <w:rsid w:val="0068456E"/>
    <w:rsid w:val="00694D0D"/>
    <w:rsid w:val="006C0930"/>
    <w:rsid w:val="006C107A"/>
    <w:rsid w:val="006C6A1F"/>
    <w:rsid w:val="006C6EE3"/>
    <w:rsid w:val="006C7D9D"/>
    <w:rsid w:val="006D5464"/>
    <w:rsid w:val="006E2CE6"/>
    <w:rsid w:val="006E33C3"/>
    <w:rsid w:val="006E6CEA"/>
    <w:rsid w:val="006F112B"/>
    <w:rsid w:val="006F3EE9"/>
    <w:rsid w:val="007053A8"/>
    <w:rsid w:val="00706497"/>
    <w:rsid w:val="007162E6"/>
    <w:rsid w:val="00724ADB"/>
    <w:rsid w:val="007266B7"/>
    <w:rsid w:val="0073111D"/>
    <w:rsid w:val="00736F96"/>
    <w:rsid w:val="007468AA"/>
    <w:rsid w:val="0075325E"/>
    <w:rsid w:val="00762ADB"/>
    <w:rsid w:val="007774DB"/>
    <w:rsid w:val="0078182F"/>
    <w:rsid w:val="00782A79"/>
    <w:rsid w:val="00795480"/>
    <w:rsid w:val="007A4A7C"/>
    <w:rsid w:val="007B25CD"/>
    <w:rsid w:val="007B3CCA"/>
    <w:rsid w:val="007D6CD6"/>
    <w:rsid w:val="007E2895"/>
    <w:rsid w:val="00802762"/>
    <w:rsid w:val="00803FA5"/>
    <w:rsid w:val="00813F57"/>
    <w:rsid w:val="008227EC"/>
    <w:rsid w:val="0084726B"/>
    <w:rsid w:val="00854ED7"/>
    <w:rsid w:val="00863443"/>
    <w:rsid w:val="00876805"/>
    <w:rsid w:val="00886029"/>
    <w:rsid w:val="00892819"/>
    <w:rsid w:val="008A6895"/>
    <w:rsid w:val="008A6B9B"/>
    <w:rsid w:val="008B44ED"/>
    <w:rsid w:val="008C7806"/>
    <w:rsid w:val="008D5197"/>
    <w:rsid w:val="008D7957"/>
    <w:rsid w:val="008E36D9"/>
    <w:rsid w:val="008F2515"/>
    <w:rsid w:val="0091203C"/>
    <w:rsid w:val="009129D4"/>
    <w:rsid w:val="00912EEE"/>
    <w:rsid w:val="00924AF9"/>
    <w:rsid w:val="00926D58"/>
    <w:rsid w:val="009416DD"/>
    <w:rsid w:val="00941904"/>
    <w:rsid w:val="009561B9"/>
    <w:rsid w:val="00956E50"/>
    <w:rsid w:val="00957291"/>
    <w:rsid w:val="009745C1"/>
    <w:rsid w:val="00982B3D"/>
    <w:rsid w:val="00986161"/>
    <w:rsid w:val="009870EA"/>
    <w:rsid w:val="00992A93"/>
    <w:rsid w:val="009943FD"/>
    <w:rsid w:val="009B1055"/>
    <w:rsid w:val="009B16FA"/>
    <w:rsid w:val="009B1987"/>
    <w:rsid w:val="009C27B6"/>
    <w:rsid w:val="009C2899"/>
    <w:rsid w:val="009C6314"/>
    <w:rsid w:val="009D281E"/>
    <w:rsid w:val="009E1B5D"/>
    <w:rsid w:val="009F092F"/>
    <w:rsid w:val="009F2307"/>
    <w:rsid w:val="00A049F3"/>
    <w:rsid w:val="00A05095"/>
    <w:rsid w:val="00A05A8A"/>
    <w:rsid w:val="00A11D17"/>
    <w:rsid w:val="00A130B3"/>
    <w:rsid w:val="00A13B4E"/>
    <w:rsid w:val="00A16FF6"/>
    <w:rsid w:val="00A26394"/>
    <w:rsid w:val="00A32C58"/>
    <w:rsid w:val="00A37C5F"/>
    <w:rsid w:val="00A55676"/>
    <w:rsid w:val="00A60869"/>
    <w:rsid w:val="00A65129"/>
    <w:rsid w:val="00A73DB3"/>
    <w:rsid w:val="00A76B49"/>
    <w:rsid w:val="00A77B58"/>
    <w:rsid w:val="00A92305"/>
    <w:rsid w:val="00AA5A1F"/>
    <w:rsid w:val="00AA5E8C"/>
    <w:rsid w:val="00AD026D"/>
    <w:rsid w:val="00AE08C7"/>
    <w:rsid w:val="00AE09F8"/>
    <w:rsid w:val="00AF6CAE"/>
    <w:rsid w:val="00B051EE"/>
    <w:rsid w:val="00B105E7"/>
    <w:rsid w:val="00B10A15"/>
    <w:rsid w:val="00B160F4"/>
    <w:rsid w:val="00B25F5A"/>
    <w:rsid w:val="00B278B4"/>
    <w:rsid w:val="00B37343"/>
    <w:rsid w:val="00B447E0"/>
    <w:rsid w:val="00B6128F"/>
    <w:rsid w:val="00B61CAA"/>
    <w:rsid w:val="00B71D09"/>
    <w:rsid w:val="00B96A1C"/>
    <w:rsid w:val="00BA0BB8"/>
    <w:rsid w:val="00BA5759"/>
    <w:rsid w:val="00BB0631"/>
    <w:rsid w:val="00BD6D85"/>
    <w:rsid w:val="00BE605F"/>
    <w:rsid w:val="00BF4D7B"/>
    <w:rsid w:val="00C04919"/>
    <w:rsid w:val="00C10D48"/>
    <w:rsid w:val="00C2356C"/>
    <w:rsid w:val="00C24815"/>
    <w:rsid w:val="00C26813"/>
    <w:rsid w:val="00C439D9"/>
    <w:rsid w:val="00C519FE"/>
    <w:rsid w:val="00C601A3"/>
    <w:rsid w:val="00C67122"/>
    <w:rsid w:val="00C86954"/>
    <w:rsid w:val="00C871DF"/>
    <w:rsid w:val="00C90D0B"/>
    <w:rsid w:val="00CA418C"/>
    <w:rsid w:val="00CE2DE5"/>
    <w:rsid w:val="00CE4707"/>
    <w:rsid w:val="00D027F7"/>
    <w:rsid w:val="00D060C2"/>
    <w:rsid w:val="00D12E16"/>
    <w:rsid w:val="00D27326"/>
    <w:rsid w:val="00D551A9"/>
    <w:rsid w:val="00D5710D"/>
    <w:rsid w:val="00D605DF"/>
    <w:rsid w:val="00D70468"/>
    <w:rsid w:val="00D72184"/>
    <w:rsid w:val="00D74FAC"/>
    <w:rsid w:val="00D82A68"/>
    <w:rsid w:val="00D84CCE"/>
    <w:rsid w:val="00D871CE"/>
    <w:rsid w:val="00D91E55"/>
    <w:rsid w:val="00DA01B9"/>
    <w:rsid w:val="00DB3A3D"/>
    <w:rsid w:val="00DC0934"/>
    <w:rsid w:val="00DC7CD3"/>
    <w:rsid w:val="00DD0A87"/>
    <w:rsid w:val="00DD1D71"/>
    <w:rsid w:val="00DD5AAC"/>
    <w:rsid w:val="00DD61C5"/>
    <w:rsid w:val="00DE5512"/>
    <w:rsid w:val="00DE619E"/>
    <w:rsid w:val="00E15E78"/>
    <w:rsid w:val="00E166FD"/>
    <w:rsid w:val="00E24DAB"/>
    <w:rsid w:val="00E4321D"/>
    <w:rsid w:val="00E43D42"/>
    <w:rsid w:val="00E47E6D"/>
    <w:rsid w:val="00E552F4"/>
    <w:rsid w:val="00E67F3C"/>
    <w:rsid w:val="00E73D02"/>
    <w:rsid w:val="00E826A6"/>
    <w:rsid w:val="00E963CB"/>
    <w:rsid w:val="00E96B41"/>
    <w:rsid w:val="00E97A63"/>
    <w:rsid w:val="00EA6FDF"/>
    <w:rsid w:val="00EB4810"/>
    <w:rsid w:val="00EB5E6F"/>
    <w:rsid w:val="00EC004D"/>
    <w:rsid w:val="00ED0F63"/>
    <w:rsid w:val="00ED7609"/>
    <w:rsid w:val="00EE59E5"/>
    <w:rsid w:val="00EE79FC"/>
    <w:rsid w:val="00F005F4"/>
    <w:rsid w:val="00F040F5"/>
    <w:rsid w:val="00F238A7"/>
    <w:rsid w:val="00F2521B"/>
    <w:rsid w:val="00F27CB2"/>
    <w:rsid w:val="00F56DAA"/>
    <w:rsid w:val="00F7352E"/>
    <w:rsid w:val="00F814F1"/>
    <w:rsid w:val="00F85F65"/>
    <w:rsid w:val="00F95F81"/>
    <w:rsid w:val="00F96F8B"/>
    <w:rsid w:val="00FA0EF7"/>
    <w:rsid w:val="00FA29D9"/>
    <w:rsid w:val="00FA4EEC"/>
    <w:rsid w:val="00FB00DA"/>
    <w:rsid w:val="00FB2DBB"/>
    <w:rsid w:val="00FB313C"/>
    <w:rsid w:val="00FB6E78"/>
    <w:rsid w:val="00FC336E"/>
    <w:rsid w:val="00FC3D87"/>
    <w:rsid w:val="00FC3E96"/>
    <w:rsid w:val="00FD48B9"/>
    <w:rsid w:val="00FD761D"/>
    <w:rsid w:val="00FE21D5"/>
    <w:rsid w:val="00FE3C44"/>
    <w:rsid w:val="00FF02B7"/>
    <w:rsid w:val="00FF083F"/>
    <w:rsid w:val="00FF65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9FCF"/>
  <w15:docId w15:val="{CF6BFD0B-DD79-48AB-88FE-5A6F73F4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A6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63"/>
    <w:rPr>
      <w:rFonts w:ascii="Tahoma" w:eastAsia="Calibri" w:hAnsi="Tahoma" w:cs="Tahoma"/>
      <w:sz w:val="16"/>
      <w:szCs w:val="16"/>
      <w:lang w:val="en-US"/>
    </w:rPr>
  </w:style>
  <w:style w:type="paragraph" w:styleId="ListParagraph">
    <w:name w:val="List Paragraph"/>
    <w:basedOn w:val="Normal"/>
    <w:uiPriority w:val="34"/>
    <w:qFormat/>
    <w:rsid w:val="00EB4810"/>
    <w:pPr>
      <w:ind w:left="720"/>
      <w:contextualSpacing/>
    </w:pPr>
  </w:style>
  <w:style w:type="character" w:styleId="Emphasis">
    <w:name w:val="Emphasis"/>
    <w:qFormat/>
    <w:rsid w:val="002D5859"/>
    <w:rPr>
      <w:rFonts w:ascii="Times New Roman" w:hAnsi="Times New Roman" w:cs="Times New Roman" w:hint="default"/>
      <w:i/>
      <w:iCs/>
    </w:rPr>
  </w:style>
  <w:style w:type="paragraph" w:styleId="BodyText">
    <w:name w:val="Body Text"/>
    <w:basedOn w:val="Normal"/>
    <w:link w:val="BodyTextChar"/>
    <w:hidden/>
    <w:rsid w:val="001A4F67"/>
    <w:pPr>
      <w:spacing w:after="120" w:line="240" w:lineRule="auto"/>
      <w:jc w:val="both"/>
    </w:pPr>
    <w:rPr>
      <w:rFonts w:ascii="Verdana" w:eastAsia="Times New Roman" w:hAnsi="Verdana"/>
      <w:noProof/>
      <w:szCs w:val="24"/>
      <w:lang w:val="sr-Latn-CS"/>
    </w:rPr>
  </w:style>
  <w:style w:type="character" w:customStyle="1" w:styleId="BodyTextChar">
    <w:name w:val="Body Text Char"/>
    <w:basedOn w:val="DefaultParagraphFont"/>
    <w:link w:val="BodyText"/>
    <w:rsid w:val="001A4F67"/>
    <w:rPr>
      <w:rFonts w:ascii="Verdana" w:eastAsia="Times New Roman" w:hAnsi="Verdana" w:cs="Times New Roman"/>
      <w:noProof/>
      <w:szCs w:val="24"/>
      <w:lang w:val="sr-Latn-CS"/>
    </w:rPr>
  </w:style>
  <w:style w:type="character" w:styleId="Hyperlink">
    <w:name w:val="Hyperlink"/>
    <w:basedOn w:val="DefaultParagraphFont"/>
    <w:uiPriority w:val="99"/>
    <w:unhideWhenUsed/>
    <w:rsid w:val="001A4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30">
      <w:bodyDiv w:val="1"/>
      <w:marLeft w:val="0"/>
      <w:marRight w:val="0"/>
      <w:marTop w:val="0"/>
      <w:marBottom w:val="0"/>
      <w:divBdr>
        <w:top w:val="none" w:sz="0" w:space="0" w:color="auto"/>
        <w:left w:val="none" w:sz="0" w:space="0" w:color="auto"/>
        <w:bottom w:val="none" w:sz="0" w:space="0" w:color="auto"/>
        <w:right w:val="none" w:sz="0" w:space="0" w:color="auto"/>
      </w:divBdr>
    </w:div>
    <w:div w:id="172568959">
      <w:bodyDiv w:val="1"/>
      <w:marLeft w:val="0"/>
      <w:marRight w:val="0"/>
      <w:marTop w:val="0"/>
      <w:marBottom w:val="0"/>
      <w:divBdr>
        <w:top w:val="none" w:sz="0" w:space="0" w:color="auto"/>
        <w:left w:val="none" w:sz="0" w:space="0" w:color="auto"/>
        <w:bottom w:val="none" w:sz="0" w:space="0" w:color="auto"/>
        <w:right w:val="none" w:sz="0" w:space="0" w:color="auto"/>
      </w:divBdr>
    </w:div>
    <w:div w:id="478807655">
      <w:bodyDiv w:val="1"/>
      <w:marLeft w:val="0"/>
      <w:marRight w:val="0"/>
      <w:marTop w:val="0"/>
      <w:marBottom w:val="0"/>
      <w:divBdr>
        <w:top w:val="none" w:sz="0" w:space="0" w:color="auto"/>
        <w:left w:val="none" w:sz="0" w:space="0" w:color="auto"/>
        <w:bottom w:val="none" w:sz="0" w:space="0" w:color="auto"/>
        <w:right w:val="none" w:sz="0" w:space="0" w:color="auto"/>
      </w:divBdr>
    </w:div>
    <w:div w:id="892500656">
      <w:bodyDiv w:val="1"/>
      <w:marLeft w:val="0"/>
      <w:marRight w:val="0"/>
      <w:marTop w:val="0"/>
      <w:marBottom w:val="0"/>
      <w:divBdr>
        <w:top w:val="none" w:sz="0" w:space="0" w:color="auto"/>
        <w:left w:val="none" w:sz="0" w:space="0" w:color="auto"/>
        <w:bottom w:val="none" w:sz="0" w:space="0" w:color="auto"/>
        <w:right w:val="none" w:sz="0" w:space="0" w:color="auto"/>
      </w:divBdr>
    </w:div>
    <w:div w:id="1362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avstvo.vojvodina.gov.rs/" TargetMode="External"/><Relationship Id="rId3" Type="http://schemas.openxmlformats.org/officeDocument/2006/relationships/styles" Target="styles.xml"/><Relationship Id="rId7" Type="http://schemas.openxmlformats.org/officeDocument/2006/relationships/hyperlink" Target="http://www.ljudskiresursi.vojvodina.gov.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dskiresursi.vojvodina@gov.rs" TargetMode="External"/><Relationship Id="rId4" Type="http://schemas.openxmlformats.org/officeDocument/2006/relationships/settings" Target="settings.xml"/><Relationship Id="rId9" Type="http://schemas.openxmlformats.org/officeDocument/2006/relationships/hyperlink" Target="http://www.zdravstvo.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6999-63F8-4289-999E-29AE96BC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 Pujin</dc:creator>
  <cp:lastModifiedBy>Marijana Pujin</cp:lastModifiedBy>
  <cp:revision>8</cp:revision>
  <cp:lastPrinted>2019-09-26T11:36:00Z</cp:lastPrinted>
  <dcterms:created xsi:type="dcterms:W3CDTF">2019-09-26T10:53:00Z</dcterms:created>
  <dcterms:modified xsi:type="dcterms:W3CDTF">2019-09-26T11:38:00Z</dcterms:modified>
</cp:coreProperties>
</file>